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B8E1E" w14:textId="77777777" w:rsidR="001C5E06" w:rsidRDefault="001C5E06">
      <w:pPr>
        <w:pStyle w:val="Text"/>
        <w:ind w:firstLine="0"/>
        <w:rPr>
          <w:sz w:val="18"/>
          <w:szCs w:val="18"/>
        </w:rPr>
      </w:pPr>
      <w:r>
        <w:rPr>
          <w:sz w:val="18"/>
          <w:szCs w:val="18"/>
        </w:rPr>
        <w:footnoteReference w:customMarkFollows="1" w:id="1"/>
        <w:sym w:font="Symbol" w:char="F020"/>
      </w:r>
    </w:p>
    <w:p w14:paraId="4E082044" w14:textId="28812E3B" w:rsidR="001C5E06" w:rsidRPr="004125D8" w:rsidRDefault="004433A1">
      <w:pPr>
        <w:pStyle w:val="Title"/>
        <w:framePr w:wrap="notBeside"/>
        <w:rPr>
          <w:szCs w:val="40"/>
        </w:rPr>
      </w:pPr>
      <w:r>
        <w:rPr>
          <w:szCs w:val="40"/>
        </w:rPr>
        <w:t>Paper Title</w:t>
      </w:r>
    </w:p>
    <w:p w14:paraId="28CAA4D9" w14:textId="1A266498" w:rsidR="001C5E06" w:rsidRPr="00DF534A" w:rsidRDefault="008F33C7" w:rsidP="00086FED">
      <w:pPr>
        <w:pStyle w:val="Authors"/>
        <w:framePr w:wrap="notBeside"/>
        <w:spacing w:after="0"/>
        <w:rPr>
          <w:rFonts w:eastAsia="SimSun"/>
          <w:b/>
          <w:lang w:eastAsia="zh-CN"/>
        </w:rPr>
      </w:pPr>
      <w:r w:rsidRPr="008F33C7">
        <w:rPr>
          <w:b/>
          <w:vertAlign w:val="superscript"/>
        </w:rPr>
        <w:t>1</w:t>
      </w:r>
      <w:r w:rsidR="004433A1">
        <w:rPr>
          <w:b/>
        </w:rPr>
        <w:t>Author Name</w:t>
      </w:r>
      <w:r w:rsidRPr="008F33C7">
        <w:rPr>
          <w:b/>
        </w:rPr>
        <w:t xml:space="preserve">, </w:t>
      </w:r>
      <w:r w:rsidRPr="008F33C7">
        <w:rPr>
          <w:b/>
          <w:vertAlign w:val="superscript"/>
        </w:rPr>
        <w:t>2</w:t>
      </w:r>
      <w:r w:rsidR="004433A1">
        <w:rPr>
          <w:b/>
        </w:rPr>
        <w:t>Author Name</w:t>
      </w:r>
      <w:r w:rsidR="00086FED" w:rsidRPr="00086FED">
        <w:rPr>
          <w:b/>
        </w:rPr>
        <w:t xml:space="preserve"> </w:t>
      </w:r>
    </w:p>
    <w:p w14:paraId="0122F200" w14:textId="34A3DC0F" w:rsidR="001C5E06" w:rsidRPr="00DF534A" w:rsidRDefault="001C5E06" w:rsidP="005C281A">
      <w:pPr>
        <w:pStyle w:val="Abstract"/>
        <w:ind w:firstLine="0"/>
        <w:rPr>
          <w:b w:val="0"/>
          <w:sz w:val="20"/>
        </w:rPr>
      </w:pPr>
      <w:r w:rsidRPr="00DF534A">
        <w:rPr>
          <w:iCs/>
          <w:sz w:val="20"/>
        </w:rPr>
        <w:t>Abstract</w:t>
      </w:r>
      <w:r>
        <w:t>—</w:t>
      </w:r>
      <w:r w:rsidR="00086FED">
        <w:t xml:space="preserve"> </w:t>
      </w:r>
      <w:r w:rsidR="004433A1" w:rsidRPr="004433A1">
        <w:rPr>
          <w:b w:val="0"/>
          <w:sz w:val="20"/>
        </w:rPr>
        <w:t xml:space="preserve">These instructions provide you guidelines for preparing papers for </w:t>
      </w:r>
      <w:r w:rsidR="00FB6170" w:rsidRPr="00FB6170">
        <w:rPr>
          <w:b w:val="0"/>
          <w:sz w:val="20"/>
        </w:rPr>
        <w:t>International Journal of Research in Computer &amp; Information Technology (IJRCIT)</w:t>
      </w:r>
      <w:r w:rsidR="004433A1" w:rsidRPr="004433A1">
        <w:rPr>
          <w:b w:val="0"/>
          <w:sz w:val="20"/>
        </w:rPr>
        <w:t xml:space="preserve">. Use this document as a template and as an instruction set. Please submit your manuscript by </w:t>
      </w:r>
      <w:r w:rsidR="004433A1">
        <w:rPr>
          <w:b w:val="0"/>
          <w:sz w:val="20"/>
        </w:rPr>
        <w:t>ijaite.co.in</w:t>
      </w:r>
      <w:r w:rsidR="004433A1" w:rsidRPr="004433A1">
        <w:rPr>
          <w:b w:val="0"/>
          <w:sz w:val="20"/>
        </w:rPr>
        <w:t xml:space="preserve"> Online Submission or </w:t>
      </w:r>
      <w:r w:rsidR="00FB6170">
        <w:rPr>
          <w:b w:val="0"/>
          <w:sz w:val="20"/>
        </w:rPr>
        <w:t>ijrcit</w:t>
      </w:r>
      <w:r w:rsidR="004433A1" w:rsidRPr="004433A1">
        <w:rPr>
          <w:b w:val="0"/>
          <w:sz w:val="20"/>
        </w:rPr>
        <w:t>.editor@gmail.com</w:t>
      </w:r>
      <w:r w:rsidR="005A712F" w:rsidRPr="005A712F">
        <w:rPr>
          <w:b w:val="0"/>
          <w:sz w:val="20"/>
        </w:rPr>
        <w:t>.</w:t>
      </w:r>
    </w:p>
    <w:p w14:paraId="34AAA352" w14:textId="77777777" w:rsidR="001C5E06" w:rsidRDefault="001C5E06"/>
    <w:p w14:paraId="1F8792A3" w14:textId="2AEC761E" w:rsidR="001C5E06" w:rsidRDefault="00086FED" w:rsidP="004433A1">
      <w:pPr>
        <w:pStyle w:val="IndexTerms"/>
        <w:rPr>
          <w:b w:val="0"/>
          <w:sz w:val="20"/>
        </w:rPr>
      </w:pPr>
      <w:bookmarkStart w:id="0" w:name="OLE_LINK1"/>
      <w:bookmarkStart w:id="1" w:name="OLE_LINK2"/>
      <w:bookmarkStart w:id="2" w:name="OLE_LINK5"/>
      <w:bookmarkStart w:id="3" w:name="PointTmp"/>
      <w:r>
        <w:rPr>
          <w:iCs/>
          <w:sz w:val="20"/>
        </w:rPr>
        <w:t>Keywords</w:t>
      </w:r>
      <w:r w:rsidR="001C5E06" w:rsidRPr="00DF534A">
        <w:rPr>
          <w:b w:val="0"/>
          <w:sz w:val="20"/>
        </w:rPr>
        <w:t>—</w:t>
      </w:r>
      <w:bookmarkEnd w:id="0"/>
      <w:bookmarkEnd w:id="1"/>
      <w:bookmarkEnd w:id="2"/>
      <w:r w:rsidRPr="00086FED">
        <w:t xml:space="preserve"> </w:t>
      </w:r>
      <w:r w:rsidR="004433A1" w:rsidRPr="004433A1">
        <w:rPr>
          <w:b w:val="0"/>
          <w:sz w:val="20"/>
        </w:rPr>
        <w:t>about four key words separated by commas</w:t>
      </w:r>
    </w:p>
    <w:p w14:paraId="4C7C2A00" w14:textId="77777777" w:rsidR="004433A1" w:rsidRPr="004433A1" w:rsidRDefault="004433A1" w:rsidP="004433A1"/>
    <w:bookmarkEnd w:id="3"/>
    <w:p w14:paraId="2F114AF3" w14:textId="77777777" w:rsidR="001C5E06" w:rsidRPr="00467F58" w:rsidRDefault="00504CB6" w:rsidP="00D53F54">
      <w:pPr>
        <w:pStyle w:val="Heading1"/>
        <w:spacing w:before="0"/>
        <w:rPr>
          <w:b/>
        </w:rPr>
      </w:pPr>
      <w:r w:rsidRPr="00467F58">
        <w:rPr>
          <w:b/>
        </w:rPr>
        <w:t>Introduction</w:t>
      </w:r>
    </w:p>
    <w:p w14:paraId="7295384F" w14:textId="60D75671" w:rsidR="00086FED" w:rsidRDefault="004433A1" w:rsidP="00086FED">
      <w:pPr>
        <w:pStyle w:val="Text"/>
      </w:pPr>
      <w:r w:rsidRPr="004433A1">
        <w:t>When you submit your paper print it in two-column format, including figures and tables. In addition, designate one author as the “corresponding author”. This is the author to whom proofs of the paper will be sent. Proofs are sent to the corresponding author only.</w:t>
      </w:r>
    </w:p>
    <w:p w14:paraId="41BD18F4" w14:textId="77777777" w:rsidR="004433A1" w:rsidRDefault="004433A1" w:rsidP="004433A1">
      <w:pPr>
        <w:pStyle w:val="Text"/>
      </w:pPr>
      <w:r>
        <w:t xml:space="preserve">Set your page as A4, width 210, height 297 and margins as follows: </w:t>
      </w:r>
    </w:p>
    <w:p w14:paraId="0E7328A1" w14:textId="77777777" w:rsidR="004433A1" w:rsidRDefault="004433A1" w:rsidP="004433A1">
      <w:pPr>
        <w:pStyle w:val="Text"/>
      </w:pPr>
      <w:r>
        <w:t>•</w:t>
      </w:r>
      <w:r>
        <w:tab/>
        <w:t>Left Margin 0.5”</w:t>
      </w:r>
    </w:p>
    <w:p w14:paraId="72EA4FBF" w14:textId="77777777" w:rsidR="004433A1" w:rsidRDefault="004433A1" w:rsidP="004433A1">
      <w:pPr>
        <w:pStyle w:val="Text"/>
      </w:pPr>
      <w:r>
        <w:t>•</w:t>
      </w:r>
      <w:r>
        <w:tab/>
        <w:t>Right Margin 0.5”</w:t>
      </w:r>
    </w:p>
    <w:p w14:paraId="2202597C" w14:textId="77777777" w:rsidR="004433A1" w:rsidRDefault="004433A1" w:rsidP="004433A1">
      <w:pPr>
        <w:pStyle w:val="Text"/>
      </w:pPr>
      <w:r>
        <w:t>•</w:t>
      </w:r>
      <w:r>
        <w:tab/>
        <w:t>Top Margin – 0.5"</w:t>
      </w:r>
    </w:p>
    <w:p w14:paraId="4F2FB0B4" w14:textId="77777777" w:rsidR="004433A1" w:rsidRDefault="004433A1" w:rsidP="004433A1">
      <w:pPr>
        <w:pStyle w:val="Text"/>
      </w:pPr>
      <w:r>
        <w:t>•</w:t>
      </w:r>
      <w:r>
        <w:tab/>
        <w:t>Bottom Margin – 0.5"</w:t>
      </w:r>
    </w:p>
    <w:p w14:paraId="739ACE3E" w14:textId="77777777" w:rsidR="004433A1" w:rsidRDefault="004433A1" w:rsidP="004433A1">
      <w:pPr>
        <w:pStyle w:val="Text"/>
      </w:pPr>
      <w:r>
        <w:t>You should use Times Roman of size 10 for all fonts in the paper. Format the page as two columns:</w:t>
      </w:r>
    </w:p>
    <w:p w14:paraId="14E70D19" w14:textId="77777777" w:rsidR="004433A1" w:rsidRDefault="004433A1" w:rsidP="004433A1">
      <w:pPr>
        <w:pStyle w:val="Text"/>
      </w:pPr>
      <w:r>
        <w:t>•</w:t>
      </w:r>
      <w:r>
        <w:tab/>
        <w:t>Column Width 86.8 mm (3.42")</w:t>
      </w:r>
    </w:p>
    <w:p w14:paraId="7EEE3332" w14:textId="77777777" w:rsidR="004433A1" w:rsidRDefault="004433A1" w:rsidP="004433A1">
      <w:pPr>
        <w:pStyle w:val="Text"/>
      </w:pPr>
      <w:r>
        <w:t>•</w:t>
      </w:r>
      <w:r>
        <w:tab/>
        <w:t>Column Height – 271.4 mm (10.69")</w:t>
      </w:r>
    </w:p>
    <w:p w14:paraId="132F116F" w14:textId="77777777" w:rsidR="004433A1" w:rsidRDefault="004433A1" w:rsidP="004433A1">
      <w:pPr>
        <w:pStyle w:val="Text"/>
      </w:pPr>
      <w:r>
        <w:t>•</w:t>
      </w:r>
      <w:r>
        <w:tab/>
        <w:t>Space/Gap between Columns - 5.0 mm (0.2").</w:t>
      </w:r>
    </w:p>
    <w:p w14:paraId="0AC7F4DA" w14:textId="77777777" w:rsidR="004433A1" w:rsidRDefault="004433A1" w:rsidP="00086FED">
      <w:pPr>
        <w:pStyle w:val="Text"/>
        <w:rPr>
          <w:b/>
          <w:bCs/>
        </w:rPr>
      </w:pPr>
    </w:p>
    <w:p w14:paraId="619E1C9E" w14:textId="59C23715" w:rsidR="00086FED" w:rsidRPr="00086FED" w:rsidRDefault="005A712F" w:rsidP="00086FED">
      <w:pPr>
        <w:pStyle w:val="Text"/>
        <w:rPr>
          <w:b/>
          <w:bCs/>
        </w:rPr>
      </w:pPr>
      <w:r w:rsidRPr="005A712F">
        <w:rPr>
          <w:b/>
          <w:bCs/>
        </w:rPr>
        <w:t>Objectives</w:t>
      </w:r>
      <w:r>
        <w:rPr>
          <w:b/>
          <w:bCs/>
        </w:rPr>
        <w:t xml:space="preserve"> </w:t>
      </w:r>
    </w:p>
    <w:p w14:paraId="7DBAEDF3" w14:textId="6C0E0AB2" w:rsidR="005A712F" w:rsidRDefault="005A712F" w:rsidP="005A712F">
      <w:pPr>
        <w:pStyle w:val="Text"/>
      </w:pPr>
      <w:r>
        <w:t xml:space="preserve">In this thesis the effects of staircase during the seismic performance and wind effect </w:t>
      </w:r>
      <w:r w:rsidR="009D53CC">
        <w:t>are</w:t>
      </w:r>
      <w:r>
        <w:t xml:space="preserve"> considered on R.C frame structure for zone III at different location of staircase in plan. </w:t>
      </w:r>
    </w:p>
    <w:p w14:paraId="07476E6E" w14:textId="77777777" w:rsidR="005A712F" w:rsidRDefault="005A712F" w:rsidP="005A712F">
      <w:pPr>
        <w:pStyle w:val="Text"/>
      </w:pPr>
      <w:r>
        <w:t>The primary objectives of this project can be summarized as follows:</w:t>
      </w:r>
    </w:p>
    <w:p w14:paraId="5A641BD8" w14:textId="77777777" w:rsidR="005A712F" w:rsidRDefault="005A712F" w:rsidP="005A712F">
      <w:pPr>
        <w:pStyle w:val="Text"/>
        <w:ind w:firstLine="0"/>
      </w:pPr>
      <w:r>
        <w:t>i.</w:t>
      </w:r>
      <w:r>
        <w:tab/>
        <w:t>To perform equivalent static analysis and force coefficient analysis on RC structure for different staircase location having the different structural heights.</w:t>
      </w:r>
    </w:p>
    <w:p w14:paraId="4D8D1BEA" w14:textId="77777777" w:rsidR="005A712F" w:rsidRDefault="005A712F" w:rsidP="005A712F">
      <w:pPr>
        <w:pStyle w:val="Text"/>
        <w:ind w:firstLine="0"/>
      </w:pPr>
      <w:r>
        <w:t>ii.</w:t>
      </w:r>
      <w:r>
        <w:tab/>
        <w:t>To compare the behavior of RC structure with modeled staircase and without modeled staircase.</w:t>
      </w:r>
    </w:p>
    <w:p w14:paraId="3974AFCF" w14:textId="096BBA9F" w:rsidR="005A712F" w:rsidRDefault="005A712F" w:rsidP="005A712F">
      <w:pPr>
        <w:pStyle w:val="Text"/>
        <w:ind w:firstLine="0"/>
      </w:pPr>
      <w:r>
        <w:t>iii.</w:t>
      </w:r>
      <w:r>
        <w:tab/>
        <w:t>To analysis the different location of staircase using parameters such as story drift, story displacement on the building.</w:t>
      </w:r>
    </w:p>
    <w:p w14:paraId="4C895CD5" w14:textId="6DFB27D1" w:rsidR="005A712F" w:rsidRDefault="00C705EC" w:rsidP="005A712F">
      <w:pPr>
        <w:pStyle w:val="Text"/>
        <w:ind w:firstLine="0"/>
      </w:pPr>
      <w:r>
        <w:rPr>
          <w:noProof/>
        </w:rPr>
        <w:pict w14:anchorId="295BE205">
          <v:shapetype id="_x0000_t202" coordsize="21600,21600" o:spt="202" path="m,l,21600r21600,l21600,xe">
            <v:stroke joinstyle="miter"/>
            <v:path gradientshapeok="t" o:connecttype="rect"/>
          </v:shapetype>
          <v:shape id="Text Box 2" o:spid="_x0000_s1027" type="#_x0000_t202" style="position:absolute;left:0;text-align:left;margin-left:-.05pt;margin-top:34.3pt;width:251.75pt;height:70.5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14:paraId="71E2841A" w14:textId="337DCACC" w:rsidR="00C705EC" w:rsidRPr="001009DA" w:rsidRDefault="00C705EC" w:rsidP="00C705EC">
                  <w:pPr>
                    <w:pStyle w:val="FootnoteText"/>
                    <w:pBdr>
                      <w:top w:val="single" w:sz="4" w:space="1" w:color="auto"/>
                    </w:pBdr>
                    <w:ind w:firstLine="0"/>
                    <w:rPr>
                      <w:b/>
                      <w:color w:val="FF0000"/>
                    </w:rPr>
                  </w:pPr>
                  <w:r w:rsidRPr="001009DA">
                    <w:rPr>
                      <w:b/>
                      <w:color w:val="FF0000"/>
                    </w:rPr>
                    <w:t>Manuscript received April 5, 2021; revised 25 April, 2019 and published on May 03, 2021</w:t>
                  </w:r>
                </w:p>
                <w:p w14:paraId="19F2CABD" w14:textId="77777777" w:rsidR="00C705EC" w:rsidRDefault="00C705EC" w:rsidP="00C705EC">
                  <w:pPr>
                    <w:pStyle w:val="FootnoteText"/>
                    <w:pBdr>
                      <w:top w:val="single" w:sz="4" w:space="1" w:color="auto"/>
                    </w:pBdr>
                    <w:ind w:firstLine="0"/>
                    <w:rPr>
                      <w:i/>
                      <w:szCs w:val="20"/>
                    </w:rPr>
                  </w:pPr>
                  <w:r>
                    <w:rPr>
                      <w:b/>
                      <w:i/>
                      <w:color w:val="000000"/>
                      <w:szCs w:val="20"/>
                    </w:rPr>
                    <w:t xml:space="preserve">Name of Author, Name of </w:t>
                  </w:r>
                  <w:r w:rsidRPr="00C44401">
                    <w:rPr>
                      <w:i/>
                      <w:szCs w:val="20"/>
                    </w:rPr>
                    <w:t>Department</w:t>
                  </w:r>
                  <w:r w:rsidRPr="00EF3252">
                    <w:rPr>
                      <w:i/>
                      <w:szCs w:val="20"/>
                    </w:rPr>
                    <w:t>,</w:t>
                  </w:r>
                  <w:r>
                    <w:rPr>
                      <w:i/>
                      <w:szCs w:val="20"/>
                    </w:rPr>
                    <w:t xml:space="preserve"> College/Institute Name, City, State, Country</w:t>
                  </w:r>
                  <w:r w:rsidRPr="00EF3252">
                    <w:rPr>
                      <w:i/>
                      <w:szCs w:val="20"/>
                    </w:rPr>
                    <w:t>.</w:t>
                  </w:r>
                  <w:r>
                    <w:rPr>
                      <w:i/>
                      <w:szCs w:val="20"/>
                    </w:rPr>
                    <w:t xml:space="preserve"> Mail Id: </w:t>
                  </w:r>
                </w:p>
                <w:p w14:paraId="125880B7" w14:textId="77777777" w:rsidR="00C705EC" w:rsidRDefault="00C705EC" w:rsidP="00C705EC">
                  <w:pPr>
                    <w:pStyle w:val="FootnoteText"/>
                    <w:pBdr>
                      <w:top w:val="single" w:sz="4" w:space="1" w:color="auto"/>
                    </w:pBdr>
                    <w:ind w:firstLine="0"/>
                    <w:rPr>
                      <w:i/>
                      <w:szCs w:val="20"/>
                    </w:rPr>
                  </w:pPr>
                  <w:r>
                    <w:rPr>
                      <w:b/>
                      <w:i/>
                      <w:color w:val="000000"/>
                      <w:szCs w:val="20"/>
                    </w:rPr>
                    <w:t xml:space="preserve">Name of Author, Name of </w:t>
                  </w:r>
                  <w:r w:rsidRPr="00C44401">
                    <w:rPr>
                      <w:i/>
                      <w:szCs w:val="20"/>
                    </w:rPr>
                    <w:t>Department</w:t>
                  </w:r>
                  <w:r w:rsidRPr="00EF3252">
                    <w:rPr>
                      <w:i/>
                      <w:szCs w:val="20"/>
                    </w:rPr>
                    <w:t>,</w:t>
                  </w:r>
                  <w:r>
                    <w:rPr>
                      <w:i/>
                      <w:szCs w:val="20"/>
                    </w:rPr>
                    <w:t xml:space="preserve"> College/Institute Name, City, State, Country</w:t>
                  </w:r>
                  <w:r w:rsidRPr="00EF3252">
                    <w:rPr>
                      <w:i/>
                      <w:szCs w:val="20"/>
                    </w:rPr>
                    <w:t>.</w:t>
                  </w:r>
                  <w:r w:rsidRPr="009D53CC">
                    <w:rPr>
                      <w:i/>
                      <w:szCs w:val="20"/>
                    </w:rPr>
                    <w:t xml:space="preserve"> </w:t>
                  </w:r>
                  <w:r>
                    <w:rPr>
                      <w:i/>
                      <w:szCs w:val="20"/>
                    </w:rPr>
                    <w:t xml:space="preserve"> Mail Id:</w:t>
                  </w:r>
                </w:p>
                <w:p w14:paraId="040811CF" w14:textId="085B594E" w:rsidR="00C705EC" w:rsidRDefault="00C705EC" w:rsidP="00C705EC">
                  <w:pPr>
                    <w:pBdr>
                      <w:top w:val="single" w:sz="4" w:space="1" w:color="auto"/>
                    </w:pBdr>
                  </w:pPr>
                </w:p>
              </w:txbxContent>
            </v:textbox>
            <w10:wrap type="square"/>
          </v:shape>
        </w:pict>
      </w:r>
      <w:r w:rsidR="005A712F">
        <w:t>iv.</w:t>
      </w:r>
      <w:r w:rsidR="005A712F">
        <w:tab/>
        <w:t>To optimized location of staircase is effectively in resisting seismic and wind load performance.</w:t>
      </w:r>
    </w:p>
    <w:p w14:paraId="09BCC539" w14:textId="21164253" w:rsidR="00086FED" w:rsidRDefault="005A712F" w:rsidP="005A712F">
      <w:pPr>
        <w:pStyle w:val="Text"/>
        <w:ind w:firstLine="0"/>
      </w:pPr>
      <w:r>
        <w:t>v.</w:t>
      </w:r>
      <w:r>
        <w:tab/>
        <w:t>Comparing the design results for different models on the basis ETABS results.</w:t>
      </w:r>
    </w:p>
    <w:p w14:paraId="29E6DDCC" w14:textId="77777777" w:rsidR="00086FED" w:rsidRDefault="00086FED" w:rsidP="00086FED">
      <w:pPr>
        <w:pStyle w:val="Text"/>
      </w:pPr>
    </w:p>
    <w:p w14:paraId="23F291B3" w14:textId="068ED939" w:rsidR="00C77164" w:rsidRPr="00467F58" w:rsidRDefault="004433A1" w:rsidP="00C77164">
      <w:pPr>
        <w:pStyle w:val="Heading1"/>
        <w:spacing w:before="0"/>
        <w:rPr>
          <w:b/>
        </w:rPr>
      </w:pPr>
      <w:r w:rsidRPr="004433A1">
        <w:rPr>
          <w:b/>
        </w:rPr>
        <w:t xml:space="preserve">Title, Authors, Body Paragraphs, Sections Headings And References </w:t>
      </w:r>
    </w:p>
    <w:p w14:paraId="75F6EF04" w14:textId="4AE0BAA9" w:rsidR="004433A1" w:rsidRDefault="004433A1" w:rsidP="004433A1">
      <w:pPr>
        <w:pStyle w:val="Heading2"/>
        <w:rPr>
          <w:lang w:eastAsia="zh-TW"/>
        </w:rPr>
      </w:pPr>
      <w:r>
        <w:rPr>
          <w:lang w:eastAsia="zh-TW"/>
        </w:rPr>
        <w:t>Title and authors</w:t>
      </w:r>
    </w:p>
    <w:p w14:paraId="1D3C73DA" w14:textId="062EDE2B" w:rsidR="004433A1" w:rsidRDefault="004433A1" w:rsidP="004433A1">
      <w:pPr>
        <w:pStyle w:val="Text"/>
        <w:rPr>
          <w:lang w:eastAsia="zh-TW"/>
        </w:rPr>
      </w:pPr>
      <w:r>
        <w:rPr>
          <w:lang w:eastAsia="zh-TW"/>
        </w:rPr>
        <w:t xml:space="preserve">The title of the paper is centered 17.8 mm (0.67") below the top of the page in </w:t>
      </w:r>
      <w:r w:rsidR="005C281A">
        <w:rPr>
          <w:lang w:eastAsia="zh-TW"/>
        </w:rPr>
        <w:t>24-point</w:t>
      </w:r>
      <w:r>
        <w:rPr>
          <w:lang w:eastAsia="zh-TW"/>
        </w:rPr>
        <w:t xml:space="preserve"> font. Right below the title (separated by single line spacing) are the names of the authors. The font size for the authors is 11pt capital. Author affiliations shall be in 10 pt.</w:t>
      </w:r>
    </w:p>
    <w:p w14:paraId="33352E5D" w14:textId="77777777" w:rsidR="004433A1" w:rsidRDefault="004433A1" w:rsidP="004433A1">
      <w:pPr>
        <w:pStyle w:val="Text"/>
        <w:rPr>
          <w:lang w:eastAsia="zh-TW"/>
        </w:rPr>
      </w:pPr>
    </w:p>
    <w:p w14:paraId="1A407A28" w14:textId="3EC3812D" w:rsidR="004433A1" w:rsidRDefault="004433A1" w:rsidP="004433A1">
      <w:pPr>
        <w:pStyle w:val="Heading2"/>
        <w:rPr>
          <w:lang w:eastAsia="zh-TW"/>
        </w:rPr>
      </w:pPr>
      <w:r>
        <w:rPr>
          <w:lang w:eastAsia="zh-TW"/>
        </w:rPr>
        <w:t>Body paragraphs</w:t>
      </w:r>
    </w:p>
    <w:p w14:paraId="62787676" w14:textId="41357B3D" w:rsidR="004433A1" w:rsidRDefault="004433A1" w:rsidP="004433A1">
      <w:pPr>
        <w:pStyle w:val="Text"/>
        <w:rPr>
          <w:lang w:eastAsia="zh-TW"/>
        </w:rPr>
      </w:pPr>
      <w:r>
        <w:rPr>
          <w:lang w:eastAsia="zh-TW"/>
        </w:rPr>
        <w:t>The main text for your paragraphs should be 10pt font. All body paragraphs (except the beginning of a section/sub-section) should have the first line indented about 3.6 mm (0.14").</w:t>
      </w:r>
    </w:p>
    <w:p w14:paraId="26770E1C" w14:textId="77777777" w:rsidR="004433A1" w:rsidRDefault="004433A1" w:rsidP="004433A1">
      <w:pPr>
        <w:pStyle w:val="Text"/>
        <w:rPr>
          <w:lang w:eastAsia="zh-TW"/>
        </w:rPr>
      </w:pPr>
    </w:p>
    <w:p w14:paraId="426567E8" w14:textId="024E84E1" w:rsidR="004433A1" w:rsidRDefault="004433A1" w:rsidP="004433A1">
      <w:pPr>
        <w:pStyle w:val="Heading2"/>
        <w:rPr>
          <w:lang w:eastAsia="zh-TW"/>
        </w:rPr>
      </w:pPr>
      <w:r>
        <w:rPr>
          <w:lang w:eastAsia="zh-TW"/>
        </w:rPr>
        <w:t>Figures and Tables</w:t>
      </w:r>
    </w:p>
    <w:p w14:paraId="2BCC390D" w14:textId="6209B10D" w:rsidR="00086FED" w:rsidRDefault="004433A1" w:rsidP="004433A1">
      <w:pPr>
        <w:pStyle w:val="Text"/>
        <w:ind w:firstLine="0"/>
        <w:rPr>
          <w:lang w:eastAsia="zh-TW"/>
        </w:rPr>
      </w:pPr>
      <w:r>
        <w:rPr>
          <w:lang w:eastAsia="zh-TW"/>
        </w:rPr>
        <w:t>Place illustrations (figures, tables, drawings, and photographs) throughout the paper at the places where they are first discussed in the text, rather than at the end of the paper. Number illustrations sequentially (but number tables separately). Place the illustration numbers and caption under the illustration in 10 pt font. Do not allow illustrations to extend into the margins or the gap between columns (except 2-column illustrations may cross the gap). If your figure has two parts, include the labels “(a)” and “(b)”</w:t>
      </w:r>
    </w:p>
    <w:p w14:paraId="28DA3836" w14:textId="56AB2617" w:rsidR="004433A1" w:rsidRDefault="004433A1" w:rsidP="004433A1">
      <w:pPr>
        <w:pStyle w:val="Text"/>
        <w:ind w:firstLine="0"/>
        <w:rPr>
          <w:lang w:eastAsia="zh-TW"/>
        </w:rPr>
      </w:pPr>
    </w:p>
    <w:p w14:paraId="7EE11C37" w14:textId="21914B05" w:rsidR="004433A1" w:rsidRDefault="004433A1" w:rsidP="004433A1">
      <w:pPr>
        <w:pStyle w:val="Text"/>
        <w:ind w:firstLine="0"/>
        <w:rPr>
          <w:lang w:eastAsia="zh-TW"/>
        </w:rPr>
      </w:pPr>
      <w:r>
        <w:rPr>
          <w:noProof/>
          <w:lang w:eastAsia="zh-TW"/>
        </w:rPr>
        <w:drawing>
          <wp:inline distT="0" distB="0" distL="0" distR="0" wp14:anchorId="43AA5FFA" wp14:editId="2DDC8D00">
            <wp:extent cx="30861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324100"/>
                    </a:xfrm>
                    <a:prstGeom prst="rect">
                      <a:avLst/>
                    </a:prstGeom>
                    <a:noFill/>
                    <a:ln>
                      <a:noFill/>
                    </a:ln>
                  </pic:spPr>
                </pic:pic>
              </a:graphicData>
            </a:graphic>
          </wp:inline>
        </w:drawing>
      </w:r>
    </w:p>
    <w:p w14:paraId="5DF7C6E5" w14:textId="15F0657B" w:rsidR="004433A1" w:rsidRDefault="004433A1" w:rsidP="004433A1">
      <w:pPr>
        <w:pStyle w:val="Text"/>
        <w:ind w:firstLine="0"/>
        <w:rPr>
          <w:lang w:eastAsia="zh-TW"/>
        </w:rPr>
      </w:pPr>
    </w:p>
    <w:p w14:paraId="0B3DE7C0" w14:textId="77777777" w:rsidR="004433A1" w:rsidRPr="004433A1" w:rsidRDefault="004433A1" w:rsidP="004433A1">
      <w:pPr>
        <w:pStyle w:val="Text"/>
        <w:jc w:val="center"/>
        <w:rPr>
          <w:sz w:val="16"/>
          <w:szCs w:val="16"/>
          <w:lang w:eastAsia="zh-TW"/>
        </w:rPr>
      </w:pPr>
      <w:r w:rsidRPr="004433A1">
        <w:rPr>
          <w:sz w:val="16"/>
          <w:szCs w:val="16"/>
          <w:lang w:eastAsia="zh-TW"/>
        </w:rPr>
        <w:t>Figure 1: Testing data- load current (amperes)</w:t>
      </w:r>
    </w:p>
    <w:p w14:paraId="60F05503" w14:textId="1962D083" w:rsidR="004433A1" w:rsidRDefault="004433A1" w:rsidP="005C281A">
      <w:pPr>
        <w:pStyle w:val="Heading2"/>
        <w:rPr>
          <w:lang w:eastAsia="zh-TW"/>
        </w:rPr>
      </w:pPr>
      <w:r>
        <w:rPr>
          <w:lang w:eastAsia="zh-TW"/>
        </w:rPr>
        <w:t>Tables</w:t>
      </w:r>
    </w:p>
    <w:p w14:paraId="42240767" w14:textId="7B3CCEC9" w:rsidR="004433A1" w:rsidRDefault="004433A1" w:rsidP="004433A1">
      <w:pPr>
        <w:pStyle w:val="Text"/>
        <w:ind w:firstLine="0"/>
        <w:rPr>
          <w:lang w:eastAsia="zh-TW"/>
        </w:rPr>
      </w:pPr>
    </w:p>
    <w:p w14:paraId="66D5E316" w14:textId="1A0D268A" w:rsidR="004433A1" w:rsidRPr="004433A1" w:rsidRDefault="004433A1" w:rsidP="004433A1">
      <w:pPr>
        <w:pStyle w:val="Text"/>
        <w:ind w:firstLine="0"/>
        <w:jc w:val="center"/>
        <w:rPr>
          <w:sz w:val="16"/>
          <w:szCs w:val="16"/>
          <w:lang w:eastAsia="zh-TW"/>
        </w:rPr>
      </w:pPr>
      <w:r w:rsidRPr="004433A1">
        <w:rPr>
          <w:sz w:val="16"/>
          <w:szCs w:val="16"/>
          <w:lang w:eastAsia="zh-TW"/>
        </w:rPr>
        <w:lastRenderedPageBreak/>
        <w:t>Table 1: Margin specifications</w:t>
      </w:r>
    </w:p>
    <w:p w14:paraId="5B834B21" w14:textId="56E6097B" w:rsidR="004433A1" w:rsidRDefault="004433A1" w:rsidP="004433A1">
      <w:pPr>
        <w:pStyle w:val="Text"/>
        <w:ind w:firstLine="0"/>
        <w:rPr>
          <w:lang w:eastAsia="zh-T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41"/>
        <w:gridCol w:w="1329"/>
        <w:gridCol w:w="1701"/>
      </w:tblGrid>
      <w:tr w:rsidR="004433A1" w14:paraId="2B00F2FE" w14:textId="77777777" w:rsidTr="004433A1">
        <w:trPr>
          <w:trHeight w:val="280"/>
          <w:jc w:val="center"/>
        </w:trPr>
        <w:tc>
          <w:tcPr>
            <w:tcW w:w="1341" w:type="dxa"/>
            <w:tcBorders>
              <w:top w:val="single" w:sz="6" w:space="0" w:color="auto"/>
              <w:left w:val="single" w:sz="6" w:space="0" w:color="auto"/>
              <w:bottom w:val="single" w:sz="6" w:space="0" w:color="auto"/>
              <w:right w:val="single" w:sz="6" w:space="0" w:color="auto"/>
            </w:tcBorders>
            <w:vAlign w:val="center"/>
          </w:tcPr>
          <w:p w14:paraId="039C79A1" w14:textId="77777777" w:rsidR="004433A1" w:rsidRPr="004433A1" w:rsidRDefault="004433A1" w:rsidP="0008568B">
            <w:pPr>
              <w:pStyle w:val="Heading4"/>
              <w:keepNext w:val="0"/>
              <w:keepLines/>
              <w:numPr>
                <w:ilvl w:val="12"/>
                <w:numId w:val="0"/>
              </w:numPr>
              <w:jc w:val="center"/>
              <w:rPr>
                <w:i w:val="0"/>
                <w:iCs w:val="0"/>
                <w:sz w:val="16"/>
                <w:szCs w:val="16"/>
              </w:rPr>
            </w:pPr>
            <w:r w:rsidRPr="004433A1">
              <w:rPr>
                <w:i w:val="0"/>
                <w:iCs w:val="0"/>
                <w:sz w:val="16"/>
                <w:szCs w:val="16"/>
              </w:rPr>
              <w:t>Margin</w:t>
            </w:r>
          </w:p>
        </w:tc>
        <w:tc>
          <w:tcPr>
            <w:tcW w:w="1329" w:type="dxa"/>
            <w:tcBorders>
              <w:top w:val="single" w:sz="6" w:space="0" w:color="auto"/>
              <w:left w:val="single" w:sz="6" w:space="0" w:color="auto"/>
              <w:bottom w:val="single" w:sz="6" w:space="0" w:color="auto"/>
              <w:right w:val="single" w:sz="6" w:space="0" w:color="auto"/>
            </w:tcBorders>
            <w:vAlign w:val="center"/>
          </w:tcPr>
          <w:p w14:paraId="24F2C2AC" w14:textId="77777777" w:rsidR="004433A1" w:rsidRPr="004433A1" w:rsidRDefault="004433A1" w:rsidP="0008568B">
            <w:pPr>
              <w:pStyle w:val="Heading4"/>
              <w:keepNext w:val="0"/>
              <w:keepLines/>
              <w:numPr>
                <w:ilvl w:val="12"/>
                <w:numId w:val="0"/>
              </w:numPr>
              <w:jc w:val="center"/>
              <w:rPr>
                <w:i w:val="0"/>
                <w:iCs w:val="0"/>
                <w:sz w:val="16"/>
                <w:szCs w:val="16"/>
              </w:rPr>
            </w:pPr>
            <w:r w:rsidRPr="004433A1">
              <w:rPr>
                <w:i w:val="0"/>
                <w:iCs w:val="0"/>
                <w:sz w:val="16"/>
                <w:szCs w:val="16"/>
              </w:rPr>
              <w:t>A4 Paper</w:t>
            </w:r>
          </w:p>
        </w:tc>
        <w:tc>
          <w:tcPr>
            <w:tcW w:w="1701" w:type="dxa"/>
            <w:tcBorders>
              <w:top w:val="single" w:sz="6" w:space="0" w:color="auto"/>
              <w:left w:val="single" w:sz="6" w:space="0" w:color="auto"/>
              <w:bottom w:val="single" w:sz="6" w:space="0" w:color="auto"/>
              <w:right w:val="single" w:sz="6" w:space="0" w:color="auto"/>
            </w:tcBorders>
            <w:vAlign w:val="center"/>
          </w:tcPr>
          <w:p w14:paraId="10230845" w14:textId="77777777" w:rsidR="004433A1" w:rsidRPr="004433A1" w:rsidRDefault="004433A1" w:rsidP="0008568B">
            <w:pPr>
              <w:pStyle w:val="Heading5"/>
              <w:keepLines/>
              <w:numPr>
                <w:ilvl w:val="12"/>
                <w:numId w:val="0"/>
              </w:numPr>
              <w:jc w:val="center"/>
              <w:rPr>
                <w:sz w:val="16"/>
                <w:szCs w:val="16"/>
              </w:rPr>
            </w:pPr>
            <w:r w:rsidRPr="004433A1">
              <w:rPr>
                <w:sz w:val="16"/>
                <w:szCs w:val="16"/>
              </w:rPr>
              <w:t>US Letter Paper</w:t>
            </w:r>
          </w:p>
        </w:tc>
      </w:tr>
      <w:tr w:rsidR="004433A1" w14:paraId="64554B64" w14:textId="77777777" w:rsidTr="004433A1">
        <w:trPr>
          <w:cantSplit/>
          <w:trHeight w:hRule="exact" w:val="311"/>
          <w:jc w:val="center"/>
        </w:trPr>
        <w:tc>
          <w:tcPr>
            <w:tcW w:w="1341" w:type="dxa"/>
            <w:tcBorders>
              <w:top w:val="single" w:sz="6" w:space="0" w:color="auto"/>
              <w:left w:val="single" w:sz="6" w:space="0" w:color="auto"/>
              <w:bottom w:val="single" w:sz="6" w:space="0" w:color="auto"/>
              <w:right w:val="single" w:sz="6" w:space="0" w:color="auto"/>
            </w:tcBorders>
            <w:vAlign w:val="center"/>
          </w:tcPr>
          <w:p w14:paraId="5E76CF64" w14:textId="77777777" w:rsidR="004433A1" w:rsidRPr="004433A1" w:rsidRDefault="004433A1" w:rsidP="0008568B">
            <w:pPr>
              <w:snapToGrid w:val="0"/>
              <w:jc w:val="center"/>
              <w:rPr>
                <w:snapToGrid w:val="0"/>
                <w:sz w:val="16"/>
                <w:szCs w:val="16"/>
              </w:rPr>
            </w:pPr>
            <w:r w:rsidRPr="004433A1">
              <w:rPr>
                <w:snapToGrid w:val="0"/>
                <w:sz w:val="16"/>
                <w:szCs w:val="16"/>
              </w:rPr>
              <w:t>Left</w:t>
            </w:r>
          </w:p>
        </w:tc>
        <w:tc>
          <w:tcPr>
            <w:tcW w:w="1329" w:type="dxa"/>
            <w:tcBorders>
              <w:top w:val="single" w:sz="6" w:space="0" w:color="auto"/>
              <w:left w:val="single" w:sz="6" w:space="0" w:color="auto"/>
              <w:bottom w:val="single" w:sz="6" w:space="0" w:color="auto"/>
              <w:right w:val="single" w:sz="6" w:space="0" w:color="auto"/>
            </w:tcBorders>
            <w:vAlign w:val="center"/>
          </w:tcPr>
          <w:p w14:paraId="0EFF165C" w14:textId="77777777" w:rsidR="004433A1" w:rsidRPr="004433A1" w:rsidRDefault="004433A1" w:rsidP="0008568B">
            <w:pPr>
              <w:snapToGrid w:val="0"/>
              <w:jc w:val="center"/>
              <w:rPr>
                <w:snapToGrid w:val="0"/>
                <w:sz w:val="16"/>
                <w:szCs w:val="16"/>
              </w:rPr>
            </w:pPr>
            <w:r w:rsidRPr="004433A1">
              <w:rPr>
                <w:snapToGrid w:val="0"/>
                <w:sz w:val="16"/>
                <w:szCs w:val="16"/>
              </w:rPr>
              <w:t>18.5 mm</w:t>
            </w:r>
          </w:p>
        </w:tc>
        <w:tc>
          <w:tcPr>
            <w:tcW w:w="1701" w:type="dxa"/>
            <w:tcBorders>
              <w:top w:val="single" w:sz="6" w:space="0" w:color="auto"/>
              <w:left w:val="single" w:sz="6" w:space="0" w:color="auto"/>
              <w:bottom w:val="single" w:sz="6" w:space="0" w:color="auto"/>
              <w:right w:val="single" w:sz="6" w:space="0" w:color="auto"/>
            </w:tcBorders>
            <w:vAlign w:val="center"/>
          </w:tcPr>
          <w:p w14:paraId="6B097187" w14:textId="77777777" w:rsidR="004433A1" w:rsidRPr="004433A1" w:rsidRDefault="004433A1" w:rsidP="0008568B">
            <w:pPr>
              <w:snapToGrid w:val="0"/>
              <w:jc w:val="center"/>
              <w:rPr>
                <w:snapToGrid w:val="0"/>
                <w:sz w:val="16"/>
                <w:szCs w:val="16"/>
              </w:rPr>
            </w:pPr>
            <w:r w:rsidRPr="004433A1">
              <w:rPr>
                <w:snapToGrid w:val="0"/>
                <w:sz w:val="16"/>
                <w:szCs w:val="16"/>
              </w:rPr>
              <w:t>14.5 mm (0.58 in)</w:t>
            </w:r>
          </w:p>
        </w:tc>
      </w:tr>
      <w:tr w:rsidR="004433A1" w14:paraId="031548D6" w14:textId="77777777" w:rsidTr="004433A1">
        <w:trPr>
          <w:cantSplit/>
          <w:trHeight w:hRule="exact" w:val="295"/>
          <w:jc w:val="center"/>
        </w:trPr>
        <w:tc>
          <w:tcPr>
            <w:tcW w:w="1341" w:type="dxa"/>
            <w:tcBorders>
              <w:top w:val="single" w:sz="6" w:space="0" w:color="auto"/>
              <w:left w:val="single" w:sz="6" w:space="0" w:color="auto"/>
              <w:bottom w:val="single" w:sz="6" w:space="0" w:color="auto"/>
              <w:right w:val="single" w:sz="6" w:space="0" w:color="auto"/>
            </w:tcBorders>
            <w:vAlign w:val="center"/>
          </w:tcPr>
          <w:p w14:paraId="373A2534" w14:textId="77777777" w:rsidR="004433A1" w:rsidRPr="004433A1" w:rsidRDefault="004433A1" w:rsidP="0008568B">
            <w:pPr>
              <w:snapToGrid w:val="0"/>
              <w:jc w:val="center"/>
              <w:rPr>
                <w:snapToGrid w:val="0"/>
                <w:sz w:val="16"/>
                <w:szCs w:val="16"/>
              </w:rPr>
            </w:pPr>
            <w:r w:rsidRPr="004433A1">
              <w:rPr>
                <w:snapToGrid w:val="0"/>
                <w:sz w:val="16"/>
                <w:szCs w:val="16"/>
              </w:rPr>
              <w:t>Right</w:t>
            </w:r>
          </w:p>
        </w:tc>
        <w:tc>
          <w:tcPr>
            <w:tcW w:w="1329" w:type="dxa"/>
            <w:tcBorders>
              <w:top w:val="single" w:sz="6" w:space="0" w:color="auto"/>
              <w:left w:val="single" w:sz="6" w:space="0" w:color="auto"/>
              <w:bottom w:val="single" w:sz="6" w:space="0" w:color="auto"/>
              <w:right w:val="single" w:sz="6" w:space="0" w:color="auto"/>
            </w:tcBorders>
            <w:vAlign w:val="center"/>
          </w:tcPr>
          <w:p w14:paraId="4CB2089E" w14:textId="77777777" w:rsidR="004433A1" w:rsidRPr="004433A1" w:rsidRDefault="004433A1" w:rsidP="0008568B">
            <w:pPr>
              <w:snapToGrid w:val="0"/>
              <w:jc w:val="center"/>
              <w:rPr>
                <w:snapToGrid w:val="0"/>
                <w:sz w:val="16"/>
                <w:szCs w:val="16"/>
              </w:rPr>
            </w:pPr>
            <w:r w:rsidRPr="004433A1">
              <w:rPr>
                <w:snapToGrid w:val="0"/>
                <w:sz w:val="16"/>
                <w:szCs w:val="16"/>
              </w:rPr>
              <w:t>18mm</w:t>
            </w:r>
          </w:p>
        </w:tc>
        <w:tc>
          <w:tcPr>
            <w:tcW w:w="1701" w:type="dxa"/>
            <w:tcBorders>
              <w:top w:val="single" w:sz="6" w:space="0" w:color="auto"/>
              <w:left w:val="single" w:sz="6" w:space="0" w:color="auto"/>
              <w:bottom w:val="single" w:sz="6" w:space="0" w:color="auto"/>
              <w:right w:val="single" w:sz="6" w:space="0" w:color="auto"/>
            </w:tcBorders>
            <w:vAlign w:val="center"/>
          </w:tcPr>
          <w:p w14:paraId="65016F3C" w14:textId="77777777" w:rsidR="004433A1" w:rsidRPr="004433A1" w:rsidRDefault="004433A1" w:rsidP="0008568B">
            <w:pPr>
              <w:snapToGrid w:val="0"/>
              <w:jc w:val="center"/>
              <w:rPr>
                <w:snapToGrid w:val="0"/>
                <w:sz w:val="16"/>
                <w:szCs w:val="16"/>
              </w:rPr>
            </w:pPr>
            <w:r w:rsidRPr="004433A1">
              <w:rPr>
                <w:snapToGrid w:val="0"/>
                <w:sz w:val="16"/>
                <w:szCs w:val="16"/>
              </w:rPr>
              <w:t>13 mm (0.51 in)</w:t>
            </w:r>
          </w:p>
        </w:tc>
      </w:tr>
    </w:tbl>
    <w:p w14:paraId="5206867B" w14:textId="77777777" w:rsidR="004433A1" w:rsidRDefault="004433A1" w:rsidP="004433A1">
      <w:pPr>
        <w:pStyle w:val="Text"/>
        <w:ind w:firstLine="0"/>
        <w:rPr>
          <w:lang w:eastAsia="zh-TW"/>
        </w:rPr>
      </w:pPr>
    </w:p>
    <w:p w14:paraId="341BCB0E" w14:textId="77777777" w:rsidR="004433A1" w:rsidRDefault="004433A1" w:rsidP="004433A1">
      <w:pPr>
        <w:pStyle w:val="Text"/>
        <w:ind w:firstLine="0"/>
        <w:rPr>
          <w:lang w:eastAsia="zh-TW"/>
        </w:rPr>
      </w:pPr>
    </w:p>
    <w:p w14:paraId="62412052" w14:textId="7781CBF1" w:rsidR="000632DB" w:rsidRDefault="000632DB" w:rsidP="000632DB">
      <w:pPr>
        <w:pStyle w:val="ListParagraph"/>
        <w:ind w:left="480"/>
        <w:rPr>
          <w:rFonts w:cstheme="minorHAnsi"/>
          <w:noProof/>
          <w:sz w:val="16"/>
          <w:szCs w:val="16"/>
          <w:lang w:val="en-IN" w:eastAsia="en-IN" w:bidi="hi-IN"/>
        </w:rPr>
      </w:pPr>
    </w:p>
    <w:p w14:paraId="4BEF676A" w14:textId="77777777" w:rsidR="00C77164" w:rsidRDefault="00C77164" w:rsidP="00123FF9">
      <w:pPr>
        <w:pStyle w:val="Heading1"/>
        <w:spacing w:before="0"/>
        <w:rPr>
          <w:b/>
        </w:rPr>
        <w:sectPr w:rsidR="00C77164" w:rsidSect="001009DA">
          <w:headerReference w:type="default" r:id="rId9"/>
          <w:footerReference w:type="default" r:id="rId10"/>
          <w:type w:val="continuous"/>
          <w:pgSz w:w="11907" w:h="16839" w:code="9"/>
          <w:pgMar w:top="1009" w:right="837" w:bottom="1009" w:left="936" w:header="431" w:footer="431" w:gutter="0"/>
          <w:cols w:num="2" w:space="288"/>
        </w:sectPr>
      </w:pPr>
    </w:p>
    <w:p w14:paraId="2901F6AB" w14:textId="77777777" w:rsidR="005C281A" w:rsidRDefault="005C281A" w:rsidP="005C281A">
      <w:pPr>
        <w:pStyle w:val="Heading1"/>
        <w:numPr>
          <w:ilvl w:val="0"/>
          <w:numId w:val="0"/>
        </w:numPr>
        <w:spacing w:before="0"/>
        <w:jc w:val="left"/>
        <w:rPr>
          <w:b/>
        </w:rPr>
      </w:pPr>
    </w:p>
    <w:p w14:paraId="3A5F3429" w14:textId="06709B49" w:rsidR="001C5E06" w:rsidRPr="00F5223E" w:rsidRDefault="001C5E06" w:rsidP="005C281A">
      <w:pPr>
        <w:pStyle w:val="Heading1"/>
        <w:numPr>
          <w:ilvl w:val="0"/>
          <w:numId w:val="0"/>
        </w:numPr>
        <w:spacing w:before="0"/>
        <w:rPr>
          <w:b/>
        </w:rPr>
      </w:pPr>
      <w:r w:rsidRPr="00F5223E">
        <w:rPr>
          <w:b/>
        </w:rPr>
        <w:t>Conclusion</w:t>
      </w:r>
    </w:p>
    <w:p w14:paraId="738B2A49" w14:textId="1767BA92" w:rsidR="000632DB" w:rsidRDefault="000632DB" w:rsidP="000632DB">
      <w:pPr>
        <w:pStyle w:val="Text"/>
        <w:ind w:firstLine="0"/>
      </w:pPr>
      <w:r>
        <w:t>The presences of staircase tremendously influence the peak value of result obtained by equivalent static method and force coefficient method for columns around staircase.</w:t>
      </w:r>
      <w:r w:rsidR="005C281A">
        <w:t xml:space="preserve"> </w:t>
      </w:r>
      <w:r>
        <w:t xml:space="preserve">It has been observed that the story drifts are considerably reduced when the effect of staircase are considered. All the drifts are found to be within permissible limit.  When there is no inclined slab at the story, the story drift is found to be considerably greater than that observed when the effect inclined slab in all </w:t>
      </w:r>
      <w:r w:rsidR="005C281A">
        <w:t>stories</w:t>
      </w:r>
      <w:r>
        <w:t xml:space="preserve"> </w:t>
      </w:r>
      <w:r w:rsidR="005C281A">
        <w:t>is</w:t>
      </w:r>
      <w:r>
        <w:t xml:space="preserve"> considered. </w:t>
      </w:r>
    </w:p>
    <w:p w14:paraId="11DE4082" w14:textId="77777777" w:rsidR="001C5E06" w:rsidRPr="00F5223E" w:rsidRDefault="001C5E06">
      <w:pPr>
        <w:pStyle w:val="ReferenceHead"/>
        <w:rPr>
          <w:rFonts w:eastAsia="SimSun"/>
          <w:b/>
          <w:lang w:eastAsia="zh-CN"/>
        </w:rPr>
      </w:pPr>
      <w:r w:rsidRPr="00F5223E">
        <w:rPr>
          <w:b/>
        </w:rPr>
        <w:t>References</w:t>
      </w:r>
    </w:p>
    <w:p w14:paraId="06C94176" w14:textId="16AFDF77" w:rsidR="0051248A" w:rsidRDefault="0051248A" w:rsidP="0051248A">
      <w:pPr>
        <w:pStyle w:val="references0"/>
      </w:pPr>
      <w:r>
        <w:t>XuanXua and Weiguo Song, “Staircase Evacuation Modeling and Its Comparison with an Egress Drill”, ACI Journals, vol.6, 1999, pp 266-278.</w:t>
      </w:r>
    </w:p>
    <w:p w14:paraId="71E0FC58" w14:textId="10528D38" w:rsidR="0051248A" w:rsidRDefault="0051248A" w:rsidP="0051248A">
      <w:pPr>
        <w:pStyle w:val="references0"/>
      </w:pPr>
      <w:r>
        <w:t>C. Bellidoa, A. Quiroza, A. Panizoa and J.L. Torerob, “Performance Assessment of Pressurized Stairs in High Rise Building”, Fire Technology 45 (2), pp. 189-200, 2009.</w:t>
      </w:r>
    </w:p>
    <w:p w14:paraId="5F3DA9D0" w14:textId="60C5EE43" w:rsidR="0051248A" w:rsidRDefault="0051248A" w:rsidP="0051248A">
      <w:pPr>
        <w:pStyle w:val="references0"/>
      </w:pPr>
      <w:r>
        <w:t>Edoardo Cosenza, Gerardo Mario Verderame, Alessandra Zambrano,”Seismic Performance Of Stairs In The Existing Reinforced Concrete Building”World Conference on Earthquake Engineering October 12-17, 2008, Beijing, China.</w:t>
      </w:r>
    </w:p>
    <w:p w14:paraId="5BA8757D" w14:textId="58A3853F" w:rsidR="0051248A" w:rsidRDefault="0051248A" w:rsidP="0051248A">
      <w:pPr>
        <w:pStyle w:val="references0"/>
      </w:pPr>
      <w:r>
        <w:t>Sang Bum Kim, Young Hak Lee, Andrew Scanlon, Heecheul Kim, and Kappyo Hong, “Experimental Assessment of Vibration Serviceability of Stair Systems”, Journal of CSR, vol. 64 (2008), pp 253–259.</w:t>
      </w:r>
    </w:p>
    <w:p w14:paraId="68B02FF3" w14:textId="5E0E266A" w:rsidR="0051248A" w:rsidRDefault="0051248A" w:rsidP="0051248A">
      <w:pPr>
        <w:pStyle w:val="references0"/>
      </w:pPr>
      <w:r>
        <w:t>N Shyamananda Singh, And S Choudhury, “Effects of Staircase on The Seismic Performance Of Rcc Frame Building” International Journal of Engineering Science and Technology (IJEST), ISSN: 0975-5462 Vol. 4 No.04 April 2012.</w:t>
      </w:r>
    </w:p>
    <w:p w14:paraId="4A2C5A90" w14:textId="36B44A11" w:rsidR="0051248A" w:rsidRDefault="0051248A" w:rsidP="0051248A">
      <w:pPr>
        <w:pStyle w:val="references0"/>
      </w:pPr>
      <w:r>
        <w:t>Pratik Deshmukh, M.A. Banarase, “Effects Of Staircase On Seismic Performance of RCC Frame Buildings” International Journal of Current Engineering and Technology, Vol.5, No.3 (June 2015).</w:t>
      </w:r>
    </w:p>
    <w:p w14:paraId="229B25A0" w14:textId="6E413F5B" w:rsidR="0051248A" w:rsidRDefault="0051248A" w:rsidP="0051248A">
      <w:pPr>
        <w:pStyle w:val="references0"/>
      </w:pPr>
      <w:r>
        <w:t xml:space="preserve">Zhang, P.C. and Yuan, Q. (2011), “The Seismic Design of Staircase in Frame Structure”, Advanced Material Research, 368-373 (2012), 865-868. </w:t>
      </w:r>
    </w:p>
    <w:p w14:paraId="34FF2066" w14:textId="5A398AFE" w:rsidR="0051248A" w:rsidRDefault="0051248A" w:rsidP="0051248A">
      <w:pPr>
        <w:pStyle w:val="references0"/>
      </w:pPr>
      <w:r>
        <w:t>Danish, M., Masood, S., Masood, A. and Shariq, M (2013), “Seismic Behaviour of Masonry Infills Reinforced Concrete Building”, International Conference on Innovation in Concrete Construction, UKERI Concrete congress, 2169-2191.</w:t>
      </w:r>
    </w:p>
    <w:p w14:paraId="3A8AC884" w14:textId="7492C68B" w:rsidR="0051248A" w:rsidRDefault="0051248A" w:rsidP="0051248A">
      <w:pPr>
        <w:pStyle w:val="references0"/>
      </w:pPr>
      <w:r>
        <w:t>Smith, B. S. (1962), “Lateral stiffness of infilled frames, Journal of Structural division”, ASCE, 88 (ST6), 183-199.</w:t>
      </w:r>
    </w:p>
    <w:p w14:paraId="793B3329" w14:textId="1A5E8EA8" w:rsidR="0051248A" w:rsidRDefault="0051248A" w:rsidP="0051248A">
      <w:pPr>
        <w:pStyle w:val="references0"/>
      </w:pPr>
      <w:r>
        <w:t>Smith, B. S. (1966), “Behaviour of square infilled frames, Journal of Structural division”, ASCE, 92 (ST1), 381-403.</w:t>
      </w:r>
    </w:p>
    <w:p w14:paraId="6F26A979" w14:textId="7BDB4524" w:rsidR="0051248A" w:rsidRDefault="0051248A" w:rsidP="0051248A">
      <w:pPr>
        <w:pStyle w:val="references0"/>
      </w:pPr>
      <w:r>
        <w:t>Smith, B. S. (1966), “The Composite Behaviour of Infilled Frames. In Proceedings of a Symposium on Tall Buildings with Particular Reference to Shear Wall Structures”, University of Southampton, Department of Civil Engineering. (Oxford: Pergamon Press).</w:t>
      </w:r>
    </w:p>
    <w:p w14:paraId="39407148" w14:textId="15D71295" w:rsidR="0051248A" w:rsidRDefault="0051248A" w:rsidP="0051248A">
      <w:pPr>
        <w:pStyle w:val="references0"/>
      </w:pPr>
      <w:r>
        <w:t xml:space="preserve">Singh, H. (1995), “Response of Reinforced Concrete Frames with Infilled Panels under Earthquake Excitation”, PhD Thesis, Department of Civil Engineering, Thapar Institute of Engineering &amp; Technology. </w:t>
      </w:r>
    </w:p>
    <w:p w14:paraId="7846A767" w14:textId="0FE8AFD7" w:rsidR="0051248A" w:rsidRDefault="0051248A" w:rsidP="0051248A">
      <w:pPr>
        <w:pStyle w:val="references0"/>
      </w:pPr>
      <w:r>
        <w:t>Bell, D. K. and Davidson, B. J. (2001), “Evaluation of Earthquake Risk Buildings with Masonry Infill Panels”, NZSEE Conference.</w:t>
      </w:r>
    </w:p>
    <w:p w14:paraId="499108DD" w14:textId="38853E7B" w:rsidR="0051248A" w:rsidRDefault="0051248A" w:rsidP="0051248A">
      <w:pPr>
        <w:pStyle w:val="references0"/>
      </w:pPr>
      <w:r>
        <w:t xml:space="preserve">Das, D. and Murty, C. V. R. (2004), “Brick Masonry Infills in Seismic Design of RC Frame Buildings: Part 2- Behaviour”, The Indian Concrete Journal. </w:t>
      </w:r>
    </w:p>
    <w:p w14:paraId="5C0DD63B" w14:textId="440E829F" w:rsidR="0051248A" w:rsidRDefault="0051248A" w:rsidP="0051248A">
      <w:pPr>
        <w:pStyle w:val="references0"/>
      </w:pPr>
      <w:r>
        <w:t>Lavado, J. and Gonzalez, M.L. (2004), “Influence of Stair Slabs in Reinforced Concrete Buildings under Seismic Loads”, Proceedings of the Seventh International Conference on Computational Structures Technology, Stirlingshire, UK, 273.</w:t>
      </w:r>
    </w:p>
    <w:p w14:paraId="19E08E5F" w14:textId="459849EA" w:rsidR="0051248A" w:rsidRDefault="0051248A" w:rsidP="0051248A">
      <w:pPr>
        <w:pStyle w:val="references0"/>
      </w:pPr>
      <w:r>
        <w:t>“Indian standard Code of practice for plain and reinforced concrete”, IS 456:2000, (reaffirmed 2005), Bureau of Indian Standards, New Delhi.</w:t>
      </w:r>
    </w:p>
    <w:p w14:paraId="56C28C6E" w14:textId="53A9FB03" w:rsidR="0051248A" w:rsidRDefault="0051248A" w:rsidP="0051248A">
      <w:pPr>
        <w:pStyle w:val="references0"/>
      </w:pPr>
      <w:r>
        <w:t>“Criteria for earthquake resistance design of structure”, IS 1893:2016, Bureau of Indian Standards, New Delhi.</w:t>
      </w:r>
    </w:p>
    <w:p w14:paraId="00924177" w14:textId="18AF3A82" w:rsidR="0051248A" w:rsidRDefault="0051248A" w:rsidP="0051248A">
      <w:pPr>
        <w:pStyle w:val="references0"/>
      </w:pPr>
      <w:r>
        <w:t>“Indian standard Code of practice for design loads (other than earthquake) for building and structures”, part 3 wind load, IS 875 (Part 3): 2015, Bureau of Indian Standards, New Delhi.</w:t>
      </w:r>
    </w:p>
    <w:p w14:paraId="05E61C1F" w14:textId="70474C8B" w:rsidR="0051248A" w:rsidRDefault="0051248A" w:rsidP="0051248A">
      <w:pPr>
        <w:pStyle w:val="references0"/>
      </w:pPr>
      <w:r>
        <w:t>“Ductile detailing of reinforced concrete structures subjected to seismic forces-code practice” IS 13920:1993, Bureau of Indian Standards, New Delhi.</w:t>
      </w:r>
    </w:p>
    <w:p w14:paraId="5B194D6E" w14:textId="77777777" w:rsidR="005C281A" w:rsidRDefault="005C281A" w:rsidP="005C281A">
      <w:pPr>
        <w:pStyle w:val="references0"/>
        <w:numPr>
          <w:ilvl w:val="0"/>
          <w:numId w:val="0"/>
        </w:numPr>
        <w:rPr>
          <w:b/>
          <w:bCs/>
        </w:rPr>
      </w:pPr>
    </w:p>
    <w:p w14:paraId="7638C8F3" w14:textId="23CECA0F" w:rsidR="005C281A" w:rsidRDefault="005C281A" w:rsidP="005C281A">
      <w:pPr>
        <w:pStyle w:val="references0"/>
        <w:numPr>
          <w:ilvl w:val="0"/>
          <w:numId w:val="0"/>
        </w:numPr>
        <w:rPr>
          <w:b/>
          <w:bCs/>
        </w:rPr>
      </w:pPr>
    </w:p>
    <w:p w14:paraId="1BB6D51F" w14:textId="58A7A1E5" w:rsidR="009563AC" w:rsidRDefault="009563AC" w:rsidP="0051248A">
      <w:pPr>
        <w:pStyle w:val="references0"/>
        <w:numPr>
          <w:ilvl w:val="0"/>
          <w:numId w:val="0"/>
        </w:numPr>
        <w:ind w:left="360"/>
      </w:pPr>
    </w:p>
    <w:p w14:paraId="305E11BE" w14:textId="77777777" w:rsidR="00C76244" w:rsidRDefault="00C76244" w:rsidP="00C76244">
      <w:pPr>
        <w:pStyle w:val="Heading1"/>
        <w:numPr>
          <w:ilvl w:val="0"/>
          <w:numId w:val="0"/>
        </w:numPr>
        <w:spacing w:after="120"/>
        <w:jc w:val="left"/>
        <w:rPr>
          <w:b/>
        </w:rPr>
        <w:sectPr w:rsidR="00C76244" w:rsidSect="005C281A">
          <w:type w:val="continuous"/>
          <w:pgSz w:w="11907" w:h="16839" w:code="9"/>
          <w:pgMar w:top="1009" w:right="936" w:bottom="1009" w:left="936" w:header="431" w:footer="431" w:gutter="0"/>
          <w:cols w:num="2" w:space="288"/>
        </w:sectPr>
      </w:pPr>
    </w:p>
    <w:p w14:paraId="578C2BD9" w14:textId="56944124" w:rsidR="00C76244" w:rsidRPr="00E26F4E" w:rsidRDefault="0057254D" w:rsidP="0057254D">
      <w:pPr>
        <w:pStyle w:val="FigureCaption"/>
        <w:tabs>
          <w:tab w:val="left" w:pos="2115"/>
        </w:tabs>
        <w:rPr>
          <w:rFonts w:eastAsia="SimSun"/>
          <w:lang w:eastAsia="zh-CN"/>
        </w:rPr>
        <w:sectPr w:rsidR="00C76244" w:rsidRPr="00E26F4E" w:rsidSect="005C281A">
          <w:type w:val="continuous"/>
          <w:pgSz w:w="11907" w:h="16839" w:code="9"/>
          <w:pgMar w:top="1009" w:right="936" w:bottom="1009" w:left="936" w:header="431" w:footer="431" w:gutter="0"/>
          <w:cols w:num="2" w:space="288"/>
        </w:sectPr>
      </w:pPr>
      <w:r>
        <w:rPr>
          <w:rFonts w:eastAsia="SimSun"/>
          <w:lang w:eastAsia="zh-CN"/>
        </w:rPr>
        <w:tab/>
      </w:r>
    </w:p>
    <w:p w14:paraId="04DE1B99" w14:textId="77777777" w:rsidR="00C76244" w:rsidRPr="00E26F4E" w:rsidRDefault="00C76244" w:rsidP="00C76244">
      <w:pPr>
        <w:pStyle w:val="FigureCaption"/>
        <w:rPr>
          <w:rFonts w:eastAsia="SimSun"/>
          <w:lang w:eastAsia="zh-CN"/>
        </w:rPr>
      </w:pPr>
    </w:p>
    <w:p w14:paraId="57D57E38" w14:textId="603C3D37" w:rsidR="00C76244" w:rsidRPr="00E26F4E" w:rsidRDefault="00C76244" w:rsidP="00C76244">
      <w:pPr>
        <w:pStyle w:val="FigureCaption"/>
      </w:pPr>
    </w:p>
    <w:p w14:paraId="3051C8FD" w14:textId="51185E95" w:rsidR="00C76244" w:rsidRPr="00E26F4E" w:rsidRDefault="00C76244" w:rsidP="00C76244">
      <w:pPr>
        <w:pStyle w:val="FigureCaption"/>
      </w:pPr>
    </w:p>
    <w:p w14:paraId="3052D174" w14:textId="1FB65C33" w:rsidR="00C76244" w:rsidRPr="008D59B4" w:rsidRDefault="00C76244" w:rsidP="00C76244">
      <w:pPr>
        <w:pStyle w:val="references0"/>
        <w:numPr>
          <w:ilvl w:val="0"/>
          <w:numId w:val="0"/>
        </w:numPr>
      </w:pPr>
    </w:p>
    <w:sectPr w:rsidR="00C76244" w:rsidRPr="008D59B4" w:rsidSect="005C281A">
      <w:type w:val="continuous"/>
      <w:pgSz w:w="11907" w:h="16839" w:code="9"/>
      <w:pgMar w:top="1009" w:right="936" w:bottom="1009" w:left="936"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AAEB9" w14:textId="77777777" w:rsidR="00262BE0" w:rsidRDefault="00262BE0">
      <w:r>
        <w:separator/>
      </w:r>
    </w:p>
  </w:endnote>
  <w:endnote w:type="continuationSeparator" w:id="0">
    <w:p w14:paraId="68E6CE8A" w14:textId="77777777" w:rsidR="00262BE0" w:rsidRDefault="0026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7F0A" w14:textId="1808A70D" w:rsidR="00181EE7" w:rsidRDefault="00237EBA">
    <w:pPr>
      <w:pStyle w:val="Footer"/>
      <w:jc w:val="right"/>
    </w:pPr>
    <w:r>
      <w:fldChar w:fldCharType="begin"/>
    </w:r>
    <w:r w:rsidR="00181EE7">
      <w:instrText xml:space="preserve"> PAGE   \* MERGEFORMAT </w:instrText>
    </w:r>
    <w:r>
      <w:fldChar w:fldCharType="separate"/>
    </w:r>
    <w:r w:rsidR="00DD64C1">
      <w:rPr>
        <w:noProof/>
      </w:rPr>
      <w:t>2</w:t>
    </w:r>
    <w:r>
      <w:rPr>
        <w:noProof/>
      </w:rPr>
      <w:fldChar w:fldCharType="end"/>
    </w:r>
  </w:p>
  <w:p w14:paraId="1716943A" w14:textId="77777777" w:rsidR="00181EE7" w:rsidRDefault="0018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B3806" w14:textId="77777777" w:rsidR="00262BE0" w:rsidRDefault="00262BE0"/>
  </w:footnote>
  <w:footnote w:type="continuationSeparator" w:id="0">
    <w:p w14:paraId="73C4931D" w14:textId="77777777" w:rsidR="00262BE0" w:rsidRDefault="00262BE0">
      <w:r>
        <w:continuationSeparator/>
      </w:r>
    </w:p>
  </w:footnote>
  <w:footnote w:id="1">
    <w:p w14:paraId="3F1ADAF5" w14:textId="77777777" w:rsidR="001C5E06" w:rsidRDefault="001C5E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D711" w14:textId="77777777" w:rsidR="001C5E06" w:rsidRPr="003C1CDE" w:rsidRDefault="001C5E06">
    <w:pPr>
      <w:framePr w:wrap="auto" w:vAnchor="text" w:hAnchor="margin" w:xAlign="right" w:y="1"/>
      <w:rPr>
        <w:rFonts w:asciiTheme="majorHAnsi" w:hAnsiTheme="majorHAnsi"/>
      </w:rPr>
    </w:pPr>
  </w:p>
  <w:p w14:paraId="1D894E24" w14:textId="4B2DDC72" w:rsidR="00086FED" w:rsidRPr="001009DA" w:rsidRDefault="001009DA" w:rsidP="001009DA">
    <w:pPr>
      <w:pStyle w:val="Header"/>
      <w:ind w:right="-90"/>
      <w:jc w:val="right"/>
      <w:rPr>
        <w:rFonts w:ascii="NSimSun" w:eastAsia="NSimSun" w:hAnsi="NSimSun" w:cs="Arial"/>
        <w:b/>
        <w:bCs/>
        <w:iCs/>
        <w:sz w:val="24"/>
        <w:szCs w:val="24"/>
      </w:rPr>
    </w:pPr>
    <w:r w:rsidRPr="001009DA">
      <w:rPr>
        <w:rFonts w:ascii="NSimSun" w:eastAsia="NSimSun" w:hAnsi="NSimSun" w:cs="Arial"/>
        <w:b/>
        <w:bCs/>
        <w:iCs/>
        <w:noProof/>
        <w:sz w:val="24"/>
        <w:szCs w:val="24"/>
      </w:rPr>
      <w:pict w14:anchorId="7A9B6322">
        <v:shapetype id="_x0000_t202" coordsize="21600,21600" o:spt="202" path="m,l,21600r21600,l21600,xe">
          <v:stroke joinstyle="miter"/>
          <v:path gradientshapeok="t" o:connecttype="rect"/>
        </v:shapetype>
        <v:shape id="Text Box 2" o:spid="_x0000_s2049" type="#_x0000_t202" style="position:absolute;left:0;text-align:left;margin-left:-40.7pt;margin-top:-10.3pt;width:67.1pt;height:91.5pt;z-index:251658240;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2E9A101C" w14:textId="4036EE72" w:rsidR="001009DA" w:rsidRDefault="001009DA" w:rsidP="001009DA">
                <w:r>
                  <w:rPr>
                    <w:noProof/>
                  </w:rPr>
                  <w:drawing>
                    <wp:inline distT="0" distB="0" distL="0" distR="0" wp14:anchorId="7D0581F5" wp14:editId="40E6FE23">
                      <wp:extent cx="752475"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066800"/>
                              </a:xfrm>
                              <a:prstGeom prst="rect">
                                <a:avLst/>
                              </a:prstGeom>
                              <a:noFill/>
                              <a:ln>
                                <a:noFill/>
                              </a:ln>
                            </pic:spPr>
                          </pic:pic>
                        </a:graphicData>
                      </a:graphic>
                    </wp:inline>
                  </w:drawing>
                </w:r>
              </w:p>
            </w:txbxContent>
          </v:textbox>
          <w10:wrap type="square"/>
        </v:shape>
      </w:pict>
    </w:r>
    <w:r w:rsidR="00DF534A" w:rsidRPr="001009DA">
      <w:rPr>
        <w:rFonts w:ascii="NSimSun" w:eastAsia="NSimSun" w:hAnsi="NSimSun" w:cs="Arial"/>
        <w:b/>
        <w:bCs/>
        <w:iCs/>
        <w:sz w:val="24"/>
        <w:szCs w:val="24"/>
      </w:rPr>
      <w:t xml:space="preserve">International Journal of </w:t>
    </w:r>
    <w:r w:rsidRPr="001009DA">
      <w:rPr>
        <w:rFonts w:ascii="NSimSun" w:eastAsia="NSimSun" w:hAnsi="NSimSun" w:cs="Arial"/>
        <w:b/>
        <w:bCs/>
        <w:iCs/>
        <w:sz w:val="24"/>
        <w:szCs w:val="24"/>
      </w:rPr>
      <w:t>Research in Computer</w:t>
    </w:r>
    <w:r w:rsidR="00DF534A" w:rsidRPr="001009DA">
      <w:rPr>
        <w:rFonts w:ascii="NSimSun" w:eastAsia="NSimSun" w:hAnsi="NSimSun" w:cs="Arial"/>
        <w:b/>
        <w:bCs/>
        <w:iCs/>
        <w:sz w:val="24"/>
        <w:szCs w:val="24"/>
      </w:rPr>
      <w:t xml:space="preserve"> </w:t>
    </w:r>
    <w:r w:rsidRPr="001009DA">
      <w:rPr>
        <w:rFonts w:ascii="NSimSun" w:eastAsia="NSimSun" w:hAnsi="NSimSun" w:cs="Arial"/>
        <w:b/>
        <w:bCs/>
        <w:iCs/>
        <w:sz w:val="24"/>
        <w:szCs w:val="24"/>
      </w:rPr>
      <w:t xml:space="preserve">&amp; Information </w:t>
    </w:r>
    <w:r w:rsidR="00DF534A" w:rsidRPr="001009DA">
      <w:rPr>
        <w:rFonts w:ascii="NSimSun" w:eastAsia="NSimSun" w:hAnsi="NSimSun" w:cs="Arial"/>
        <w:b/>
        <w:bCs/>
        <w:iCs/>
        <w:sz w:val="24"/>
        <w:szCs w:val="24"/>
      </w:rPr>
      <w:t>Technology</w:t>
    </w:r>
    <w:r w:rsidR="00086FED" w:rsidRPr="001009DA">
      <w:rPr>
        <w:rFonts w:ascii="NSimSun" w:eastAsia="NSimSun" w:hAnsi="NSimSun" w:cs="Arial"/>
        <w:b/>
        <w:bCs/>
        <w:iCs/>
        <w:sz w:val="24"/>
        <w:szCs w:val="24"/>
      </w:rPr>
      <w:t xml:space="preserve"> (IJ</w:t>
    </w:r>
    <w:r w:rsidRPr="001009DA">
      <w:rPr>
        <w:rFonts w:ascii="NSimSun" w:eastAsia="NSimSun" w:hAnsi="NSimSun" w:cs="Arial"/>
        <w:b/>
        <w:bCs/>
        <w:iCs/>
        <w:sz w:val="24"/>
        <w:szCs w:val="24"/>
      </w:rPr>
      <w:t>RCIT</w:t>
    </w:r>
    <w:r w:rsidR="00086FED" w:rsidRPr="001009DA">
      <w:rPr>
        <w:rFonts w:ascii="NSimSun" w:eastAsia="NSimSun" w:hAnsi="NSimSun" w:cs="Arial"/>
        <w:b/>
        <w:bCs/>
        <w:iCs/>
        <w:sz w:val="24"/>
        <w:szCs w:val="24"/>
      </w:rPr>
      <w:t>)</w:t>
    </w:r>
    <w:r w:rsidR="00DF534A" w:rsidRPr="001009DA">
      <w:rPr>
        <w:rFonts w:ascii="NSimSun" w:eastAsia="NSimSun" w:hAnsi="NSimSun" w:cs="Arial"/>
        <w:b/>
        <w:bCs/>
        <w:iCs/>
        <w:sz w:val="24"/>
        <w:szCs w:val="24"/>
      </w:rPr>
      <w:t xml:space="preserve">, </w:t>
    </w:r>
  </w:p>
  <w:p w14:paraId="37877FF1" w14:textId="62867126" w:rsidR="00DF534A" w:rsidRPr="001009DA" w:rsidRDefault="00DF534A" w:rsidP="001009DA">
    <w:pPr>
      <w:pStyle w:val="Header"/>
      <w:ind w:right="-90"/>
      <w:jc w:val="right"/>
      <w:rPr>
        <w:rFonts w:ascii="NSimSun" w:eastAsia="NSimSun" w:hAnsi="NSimSun" w:cs="Arial"/>
        <w:b/>
        <w:bCs/>
        <w:iCs/>
        <w:sz w:val="24"/>
        <w:szCs w:val="24"/>
      </w:rPr>
    </w:pPr>
    <w:r w:rsidRPr="001009DA">
      <w:rPr>
        <w:rFonts w:ascii="NSimSun" w:eastAsia="NSimSun" w:hAnsi="NSimSun" w:cs="Arial"/>
        <w:b/>
        <w:bCs/>
        <w:iCs/>
        <w:sz w:val="24"/>
        <w:szCs w:val="24"/>
      </w:rPr>
      <w:t>Vol.</w:t>
    </w:r>
    <w:r w:rsidR="001009DA" w:rsidRPr="001009DA">
      <w:rPr>
        <w:rFonts w:ascii="NSimSun" w:eastAsia="NSimSun" w:hAnsi="NSimSun" w:cs="Arial"/>
        <w:b/>
        <w:bCs/>
        <w:iCs/>
        <w:sz w:val="24"/>
        <w:szCs w:val="24"/>
      </w:rPr>
      <w:t>6</w:t>
    </w:r>
    <w:r w:rsidRPr="001009DA">
      <w:rPr>
        <w:rFonts w:ascii="NSimSun" w:eastAsia="NSimSun" w:hAnsi="NSimSun" w:cs="Arial"/>
        <w:b/>
        <w:bCs/>
        <w:iCs/>
        <w:sz w:val="24"/>
        <w:szCs w:val="24"/>
      </w:rPr>
      <w:t xml:space="preserve">, </w:t>
    </w:r>
    <w:r w:rsidR="001009DA" w:rsidRPr="001009DA">
      <w:rPr>
        <w:rFonts w:ascii="NSimSun" w:eastAsia="NSimSun" w:hAnsi="NSimSun" w:cs="Arial"/>
        <w:b/>
        <w:bCs/>
        <w:iCs/>
        <w:sz w:val="24"/>
        <w:szCs w:val="24"/>
      </w:rPr>
      <w:t>Issue 4</w:t>
    </w:r>
    <w:r w:rsidRPr="001009DA">
      <w:rPr>
        <w:rFonts w:ascii="NSimSun" w:eastAsia="NSimSun" w:hAnsi="NSimSun" w:cs="Arial"/>
        <w:b/>
        <w:bCs/>
        <w:iCs/>
        <w:sz w:val="24"/>
        <w:szCs w:val="24"/>
      </w:rPr>
      <w:t xml:space="preserve">, </w:t>
    </w:r>
    <w:r w:rsidR="001009DA" w:rsidRPr="001009DA">
      <w:rPr>
        <w:rFonts w:ascii="NSimSun" w:eastAsia="NSimSun" w:hAnsi="NSimSun" w:cs="Arial"/>
        <w:b/>
        <w:bCs/>
        <w:iCs/>
        <w:sz w:val="24"/>
        <w:szCs w:val="24"/>
      </w:rPr>
      <w:t>Sept</w:t>
    </w:r>
    <w:r w:rsidR="00086FED" w:rsidRPr="001009DA">
      <w:rPr>
        <w:rFonts w:ascii="NSimSun" w:eastAsia="NSimSun" w:hAnsi="NSimSun" w:cs="Arial"/>
        <w:b/>
        <w:bCs/>
        <w:iCs/>
        <w:sz w:val="24"/>
        <w:szCs w:val="24"/>
      </w:rPr>
      <w:t xml:space="preserve"> 2021</w:t>
    </w:r>
  </w:p>
  <w:p w14:paraId="64440841" w14:textId="0C190A0A" w:rsidR="00DF534A" w:rsidRPr="001009DA" w:rsidRDefault="00DF534A" w:rsidP="001009DA">
    <w:pPr>
      <w:pStyle w:val="Header"/>
      <w:ind w:right="-90"/>
      <w:jc w:val="right"/>
      <w:rPr>
        <w:rFonts w:ascii="NSimSun" w:eastAsia="NSimSun" w:hAnsi="NSimSun" w:cs="Arial"/>
        <w:b/>
        <w:bCs/>
        <w:iCs/>
        <w:sz w:val="24"/>
        <w:szCs w:val="24"/>
      </w:rPr>
    </w:pPr>
    <w:r w:rsidRPr="001009DA">
      <w:rPr>
        <w:rFonts w:ascii="NSimSun" w:eastAsia="NSimSun" w:hAnsi="NSimSun" w:cs="Arial"/>
        <w:b/>
        <w:bCs/>
        <w:iCs/>
        <w:sz w:val="24"/>
        <w:szCs w:val="24"/>
      </w:rPr>
      <w:t xml:space="preserve">E-ISSN: </w:t>
    </w:r>
    <w:r w:rsidR="001009DA" w:rsidRPr="001009DA">
      <w:rPr>
        <w:rFonts w:ascii="NSimSun" w:eastAsia="NSimSun" w:hAnsi="NSimSun" w:cs="Arial"/>
        <w:b/>
        <w:bCs/>
        <w:iCs/>
        <w:sz w:val="24"/>
        <w:szCs w:val="24"/>
      </w:rPr>
      <w:t>2455-3743</w:t>
    </w:r>
  </w:p>
  <w:p w14:paraId="20FD9F4D" w14:textId="7AF95B3B" w:rsidR="00DF534A" w:rsidRPr="001009DA" w:rsidRDefault="00DF534A" w:rsidP="001009DA">
    <w:pPr>
      <w:pStyle w:val="Header"/>
      <w:ind w:right="-90"/>
      <w:jc w:val="right"/>
      <w:rPr>
        <w:rFonts w:ascii="NSimSun" w:eastAsia="NSimSun" w:hAnsi="NSimSun" w:cs="Arial"/>
        <w:b/>
        <w:bCs/>
        <w:iCs/>
        <w:sz w:val="24"/>
        <w:szCs w:val="24"/>
      </w:rPr>
    </w:pPr>
    <w:r w:rsidRPr="001009DA">
      <w:rPr>
        <w:rFonts w:ascii="NSimSun" w:eastAsia="NSimSun" w:hAnsi="NSimSun" w:cs="Arial"/>
        <w:b/>
        <w:bCs/>
        <w:iCs/>
        <w:sz w:val="24"/>
        <w:szCs w:val="24"/>
      </w:rPr>
      <w:t xml:space="preserve">Available online at </w:t>
    </w:r>
    <w:r w:rsidR="00F84813" w:rsidRPr="001009DA">
      <w:rPr>
        <w:rFonts w:ascii="NSimSun" w:eastAsia="NSimSun" w:hAnsi="NSimSun" w:cs="Arial"/>
        <w:b/>
        <w:bCs/>
        <w:iCs/>
        <w:sz w:val="24"/>
        <w:szCs w:val="24"/>
      </w:rPr>
      <w:t>www.</w:t>
    </w:r>
    <w:r w:rsidR="001009DA" w:rsidRPr="001009DA">
      <w:rPr>
        <w:rFonts w:ascii="NSimSun" w:eastAsia="NSimSun" w:hAnsi="NSimSun" w:cs="Arial"/>
        <w:b/>
        <w:bCs/>
        <w:iCs/>
        <w:sz w:val="24"/>
        <w:szCs w:val="24"/>
      </w:rPr>
      <w:t>ircit</w:t>
    </w:r>
    <w:r w:rsidR="00086FED" w:rsidRPr="001009DA">
      <w:rPr>
        <w:rFonts w:ascii="NSimSun" w:eastAsia="NSimSun" w:hAnsi="NSimSun" w:cs="Arial"/>
        <w:b/>
        <w:bCs/>
        <w:iCs/>
        <w:sz w:val="24"/>
        <w:szCs w:val="24"/>
      </w:rPr>
      <w:t>.co.in</w:t>
    </w:r>
  </w:p>
  <w:p w14:paraId="3CD4FFD9" w14:textId="542F5BA2" w:rsidR="00F84813" w:rsidRPr="003C1CDE" w:rsidRDefault="00F84813" w:rsidP="00DF534A">
    <w:pPr>
      <w:pStyle w:val="Header"/>
      <w:spacing w:line="276" w:lineRule="auto"/>
      <w:ind w:right="-90"/>
      <w:jc w:val="center"/>
      <w:rPr>
        <w:rFonts w:asciiTheme="majorHAnsi" w:hAnsiTheme="majorHAnsi"/>
        <w:sz w:val="24"/>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4115F8A"/>
    <w:multiLevelType w:val="hybridMultilevel"/>
    <w:tmpl w:val="BBD8C1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3B94A99"/>
    <w:multiLevelType w:val="hybridMultilevel"/>
    <w:tmpl w:val="3D2C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308E9"/>
    <w:multiLevelType w:val="hybridMultilevel"/>
    <w:tmpl w:val="104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4C646DA3"/>
    <w:multiLevelType w:val="hybridMultilevel"/>
    <w:tmpl w:val="051EB8A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3"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65C6302F"/>
    <w:multiLevelType w:val="hybridMultilevel"/>
    <w:tmpl w:val="60B4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825EB"/>
    <w:multiLevelType w:val="hybridMultilevel"/>
    <w:tmpl w:val="A6F233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D40114E"/>
    <w:multiLevelType w:val="hybridMultilevel"/>
    <w:tmpl w:val="1AC2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9"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10"/>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10"/>
    <w:lvlOverride w:ilvl="0">
      <w:lvl w:ilvl="0">
        <w:start w:val="1"/>
        <w:numFmt w:val="decimal"/>
        <w:lvlText w:val="%1."/>
        <w:legacy w:legacy="1" w:legacySpace="0" w:legacyIndent="360"/>
        <w:lvlJc w:val="left"/>
        <w:pPr>
          <w:ind w:left="360" w:hanging="360"/>
        </w:pPr>
      </w:lvl>
    </w:lvlOverride>
  </w:num>
  <w:num w:numId="10">
    <w:abstractNumId w:val="10"/>
    <w:lvlOverride w:ilvl="0">
      <w:lvl w:ilvl="0">
        <w:start w:val="1"/>
        <w:numFmt w:val="decimal"/>
        <w:lvlText w:val="%1."/>
        <w:legacy w:legacy="1" w:legacySpace="0" w:legacyIndent="360"/>
        <w:lvlJc w:val="left"/>
        <w:pPr>
          <w:ind w:left="360" w:hanging="360"/>
        </w:pPr>
      </w:lvl>
    </w:lvlOverride>
  </w:num>
  <w:num w:numId="11">
    <w:abstractNumId w:val="10"/>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4"/>
  </w:num>
  <w:num w:numId="15">
    <w:abstractNumId w:val="12"/>
  </w:num>
  <w:num w:numId="16">
    <w:abstractNumId w:val="19"/>
  </w:num>
  <w:num w:numId="17">
    <w:abstractNumId w:val="4"/>
  </w:num>
  <w:num w:numId="18">
    <w:abstractNumId w:val="3"/>
  </w:num>
  <w:num w:numId="19">
    <w:abstractNumId w:val="18"/>
  </w:num>
  <w:num w:numId="20">
    <w:abstractNumId w:val="7"/>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9"/>
  </w:num>
  <w:num w:numId="38">
    <w:abstractNumId w:val="8"/>
  </w:num>
  <w:num w:numId="39">
    <w:abstractNumId w:val="15"/>
  </w:num>
  <w:num w:numId="40">
    <w:abstractNumId w:val="17"/>
  </w:num>
  <w:num w:numId="41">
    <w:abstractNumId w:val="13"/>
  </w:num>
  <w:num w:numId="42">
    <w:abstractNumId w:val="2"/>
  </w:num>
  <w:num w:numId="43">
    <w:abstractNumId w:val="1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092C"/>
    <w:rsid w:val="00006E2D"/>
    <w:rsid w:val="00010A35"/>
    <w:rsid w:val="00022AD7"/>
    <w:rsid w:val="00023D9D"/>
    <w:rsid w:val="00025EBA"/>
    <w:rsid w:val="000308F0"/>
    <w:rsid w:val="00031F45"/>
    <w:rsid w:val="0003482B"/>
    <w:rsid w:val="00040484"/>
    <w:rsid w:val="00053099"/>
    <w:rsid w:val="000602C8"/>
    <w:rsid w:val="000632DB"/>
    <w:rsid w:val="00065FA3"/>
    <w:rsid w:val="00070579"/>
    <w:rsid w:val="00086FED"/>
    <w:rsid w:val="00093946"/>
    <w:rsid w:val="000A3E12"/>
    <w:rsid w:val="000A475D"/>
    <w:rsid w:val="000A549A"/>
    <w:rsid w:val="000C1765"/>
    <w:rsid w:val="000D2B00"/>
    <w:rsid w:val="000E1DFC"/>
    <w:rsid w:val="001009DA"/>
    <w:rsid w:val="00116707"/>
    <w:rsid w:val="001179E0"/>
    <w:rsid w:val="00121A46"/>
    <w:rsid w:val="00123FF9"/>
    <w:rsid w:val="00126942"/>
    <w:rsid w:val="00131CDC"/>
    <w:rsid w:val="00135D06"/>
    <w:rsid w:val="00156183"/>
    <w:rsid w:val="001565EB"/>
    <w:rsid w:val="00160567"/>
    <w:rsid w:val="00181EE7"/>
    <w:rsid w:val="001913C4"/>
    <w:rsid w:val="00197551"/>
    <w:rsid w:val="001A0C37"/>
    <w:rsid w:val="001B7D8F"/>
    <w:rsid w:val="001C5E06"/>
    <w:rsid w:val="001C78E7"/>
    <w:rsid w:val="001D3F54"/>
    <w:rsid w:val="001D59D3"/>
    <w:rsid w:val="001F746D"/>
    <w:rsid w:val="0021352E"/>
    <w:rsid w:val="00216660"/>
    <w:rsid w:val="00227166"/>
    <w:rsid w:val="00230B31"/>
    <w:rsid w:val="00237EBA"/>
    <w:rsid w:val="00241BD8"/>
    <w:rsid w:val="00243A96"/>
    <w:rsid w:val="00256C95"/>
    <w:rsid w:val="00261449"/>
    <w:rsid w:val="00262BE0"/>
    <w:rsid w:val="00272F1A"/>
    <w:rsid w:val="002A0D03"/>
    <w:rsid w:val="002C2613"/>
    <w:rsid w:val="002D2DE0"/>
    <w:rsid w:val="002D3073"/>
    <w:rsid w:val="002E03F5"/>
    <w:rsid w:val="002E2C98"/>
    <w:rsid w:val="002F338D"/>
    <w:rsid w:val="002F7706"/>
    <w:rsid w:val="00302A1D"/>
    <w:rsid w:val="00302A86"/>
    <w:rsid w:val="00343DF1"/>
    <w:rsid w:val="003443AB"/>
    <w:rsid w:val="003544EE"/>
    <w:rsid w:val="003573B7"/>
    <w:rsid w:val="00372892"/>
    <w:rsid w:val="00375A49"/>
    <w:rsid w:val="00390DB2"/>
    <w:rsid w:val="00391BED"/>
    <w:rsid w:val="00395C28"/>
    <w:rsid w:val="003A2CDE"/>
    <w:rsid w:val="003A40B2"/>
    <w:rsid w:val="003A59F2"/>
    <w:rsid w:val="003B3425"/>
    <w:rsid w:val="003C1795"/>
    <w:rsid w:val="003C1CDE"/>
    <w:rsid w:val="003D020D"/>
    <w:rsid w:val="003F1116"/>
    <w:rsid w:val="003F4CE4"/>
    <w:rsid w:val="003F54EF"/>
    <w:rsid w:val="00403BDA"/>
    <w:rsid w:val="00407B74"/>
    <w:rsid w:val="00410166"/>
    <w:rsid w:val="004117EE"/>
    <w:rsid w:val="004125D8"/>
    <w:rsid w:val="004246EA"/>
    <w:rsid w:val="00434998"/>
    <w:rsid w:val="004359AB"/>
    <w:rsid w:val="004433A1"/>
    <w:rsid w:val="00450809"/>
    <w:rsid w:val="004626D3"/>
    <w:rsid w:val="0046698A"/>
    <w:rsid w:val="00467F58"/>
    <w:rsid w:val="004804EB"/>
    <w:rsid w:val="00491B8D"/>
    <w:rsid w:val="004C4A3F"/>
    <w:rsid w:val="004D3136"/>
    <w:rsid w:val="004E030C"/>
    <w:rsid w:val="004E3A86"/>
    <w:rsid w:val="0050306C"/>
    <w:rsid w:val="00504CB6"/>
    <w:rsid w:val="0051248A"/>
    <w:rsid w:val="00513ED0"/>
    <w:rsid w:val="00514FB5"/>
    <w:rsid w:val="00535ADA"/>
    <w:rsid w:val="005364F9"/>
    <w:rsid w:val="0054409C"/>
    <w:rsid w:val="00550132"/>
    <w:rsid w:val="00556AF4"/>
    <w:rsid w:val="005707AE"/>
    <w:rsid w:val="0057254D"/>
    <w:rsid w:val="00573A67"/>
    <w:rsid w:val="00594D5D"/>
    <w:rsid w:val="005A4749"/>
    <w:rsid w:val="005A671D"/>
    <w:rsid w:val="005A712F"/>
    <w:rsid w:val="005B0ABE"/>
    <w:rsid w:val="005C281A"/>
    <w:rsid w:val="005D39C9"/>
    <w:rsid w:val="005F2138"/>
    <w:rsid w:val="005F2365"/>
    <w:rsid w:val="005F2982"/>
    <w:rsid w:val="005F42CC"/>
    <w:rsid w:val="005F7847"/>
    <w:rsid w:val="0060526B"/>
    <w:rsid w:val="006054B2"/>
    <w:rsid w:val="00640342"/>
    <w:rsid w:val="00650FDB"/>
    <w:rsid w:val="00653D43"/>
    <w:rsid w:val="0065530C"/>
    <w:rsid w:val="0066205B"/>
    <w:rsid w:val="00662AF3"/>
    <w:rsid w:val="00664C02"/>
    <w:rsid w:val="00671855"/>
    <w:rsid w:val="006819F8"/>
    <w:rsid w:val="006A13B0"/>
    <w:rsid w:val="006C6291"/>
    <w:rsid w:val="006E6884"/>
    <w:rsid w:val="006F1274"/>
    <w:rsid w:val="006F6D45"/>
    <w:rsid w:val="006F73DE"/>
    <w:rsid w:val="00706921"/>
    <w:rsid w:val="0071265C"/>
    <w:rsid w:val="00717E21"/>
    <w:rsid w:val="00725621"/>
    <w:rsid w:val="0072580B"/>
    <w:rsid w:val="00727ADC"/>
    <w:rsid w:val="007329A5"/>
    <w:rsid w:val="007438B2"/>
    <w:rsid w:val="00753DD9"/>
    <w:rsid w:val="00754604"/>
    <w:rsid w:val="00755FB2"/>
    <w:rsid w:val="0076266A"/>
    <w:rsid w:val="007703CC"/>
    <w:rsid w:val="00777FCD"/>
    <w:rsid w:val="00780192"/>
    <w:rsid w:val="00782D82"/>
    <w:rsid w:val="007979F2"/>
    <w:rsid w:val="007A30E8"/>
    <w:rsid w:val="007A42CC"/>
    <w:rsid w:val="007B302F"/>
    <w:rsid w:val="007B5C10"/>
    <w:rsid w:val="007C5028"/>
    <w:rsid w:val="007C5E6E"/>
    <w:rsid w:val="007C5EB3"/>
    <w:rsid w:val="007C7471"/>
    <w:rsid w:val="007E689C"/>
    <w:rsid w:val="007F7CA1"/>
    <w:rsid w:val="008017FE"/>
    <w:rsid w:val="00802E88"/>
    <w:rsid w:val="008074FC"/>
    <w:rsid w:val="00826802"/>
    <w:rsid w:val="00840C06"/>
    <w:rsid w:val="00872EF0"/>
    <w:rsid w:val="008744DE"/>
    <w:rsid w:val="0088363A"/>
    <w:rsid w:val="00887963"/>
    <w:rsid w:val="00887991"/>
    <w:rsid w:val="008A2FCC"/>
    <w:rsid w:val="008A30CF"/>
    <w:rsid w:val="008B76CB"/>
    <w:rsid w:val="008D7759"/>
    <w:rsid w:val="008E51EF"/>
    <w:rsid w:val="008F33C7"/>
    <w:rsid w:val="00906944"/>
    <w:rsid w:val="00916919"/>
    <w:rsid w:val="0092467C"/>
    <w:rsid w:val="009526A0"/>
    <w:rsid w:val="009563AC"/>
    <w:rsid w:val="0097355C"/>
    <w:rsid w:val="009763C9"/>
    <w:rsid w:val="00977AEE"/>
    <w:rsid w:val="0098708C"/>
    <w:rsid w:val="009973C3"/>
    <w:rsid w:val="009B3257"/>
    <w:rsid w:val="009B7742"/>
    <w:rsid w:val="009C06A5"/>
    <w:rsid w:val="009C0FB1"/>
    <w:rsid w:val="009D53CC"/>
    <w:rsid w:val="009E5DA5"/>
    <w:rsid w:val="009F6A1C"/>
    <w:rsid w:val="009F79AC"/>
    <w:rsid w:val="00A01D37"/>
    <w:rsid w:val="00A140DF"/>
    <w:rsid w:val="00A21EF0"/>
    <w:rsid w:val="00A36124"/>
    <w:rsid w:val="00A40D30"/>
    <w:rsid w:val="00A513CD"/>
    <w:rsid w:val="00A5299D"/>
    <w:rsid w:val="00A53EE9"/>
    <w:rsid w:val="00A560A8"/>
    <w:rsid w:val="00A80EAD"/>
    <w:rsid w:val="00A81199"/>
    <w:rsid w:val="00A9415F"/>
    <w:rsid w:val="00AB5BA8"/>
    <w:rsid w:val="00AC667A"/>
    <w:rsid w:val="00AE4BDC"/>
    <w:rsid w:val="00B335EB"/>
    <w:rsid w:val="00B40595"/>
    <w:rsid w:val="00B42D7A"/>
    <w:rsid w:val="00B42E5A"/>
    <w:rsid w:val="00B56A52"/>
    <w:rsid w:val="00B6458A"/>
    <w:rsid w:val="00B777AC"/>
    <w:rsid w:val="00B84C0F"/>
    <w:rsid w:val="00B90B60"/>
    <w:rsid w:val="00BB639A"/>
    <w:rsid w:val="00BC5F62"/>
    <w:rsid w:val="00BD3898"/>
    <w:rsid w:val="00BD7794"/>
    <w:rsid w:val="00C31BBE"/>
    <w:rsid w:val="00C36448"/>
    <w:rsid w:val="00C41D0D"/>
    <w:rsid w:val="00C44401"/>
    <w:rsid w:val="00C46B63"/>
    <w:rsid w:val="00C53641"/>
    <w:rsid w:val="00C6171A"/>
    <w:rsid w:val="00C65152"/>
    <w:rsid w:val="00C704EC"/>
    <w:rsid w:val="00C705EC"/>
    <w:rsid w:val="00C70B81"/>
    <w:rsid w:val="00C738C7"/>
    <w:rsid w:val="00C76244"/>
    <w:rsid w:val="00C77164"/>
    <w:rsid w:val="00C82E7E"/>
    <w:rsid w:val="00C83249"/>
    <w:rsid w:val="00C9698F"/>
    <w:rsid w:val="00CA2017"/>
    <w:rsid w:val="00CD4D44"/>
    <w:rsid w:val="00CE3A1C"/>
    <w:rsid w:val="00CE6934"/>
    <w:rsid w:val="00CF21A3"/>
    <w:rsid w:val="00CF2712"/>
    <w:rsid w:val="00CF3BDC"/>
    <w:rsid w:val="00D15514"/>
    <w:rsid w:val="00D37D1E"/>
    <w:rsid w:val="00D4349D"/>
    <w:rsid w:val="00D43E0C"/>
    <w:rsid w:val="00D53F54"/>
    <w:rsid w:val="00D53FEC"/>
    <w:rsid w:val="00D56638"/>
    <w:rsid w:val="00D80A53"/>
    <w:rsid w:val="00D9137F"/>
    <w:rsid w:val="00D96DE8"/>
    <w:rsid w:val="00DA2AD6"/>
    <w:rsid w:val="00DA2DAA"/>
    <w:rsid w:val="00DB1519"/>
    <w:rsid w:val="00DB379B"/>
    <w:rsid w:val="00DC11B1"/>
    <w:rsid w:val="00DD0AA6"/>
    <w:rsid w:val="00DD0E15"/>
    <w:rsid w:val="00DD64C1"/>
    <w:rsid w:val="00DF2105"/>
    <w:rsid w:val="00DF534A"/>
    <w:rsid w:val="00DF7CE7"/>
    <w:rsid w:val="00E019C8"/>
    <w:rsid w:val="00E2441C"/>
    <w:rsid w:val="00E61C1D"/>
    <w:rsid w:val="00E62F41"/>
    <w:rsid w:val="00E750EA"/>
    <w:rsid w:val="00E93187"/>
    <w:rsid w:val="00EA21EA"/>
    <w:rsid w:val="00EA7827"/>
    <w:rsid w:val="00EB0151"/>
    <w:rsid w:val="00EB092C"/>
    <w:rsid w:val="00EB5DE1"/>
    <w:rsid w:val="00EF59B7"/>
    <w:rsid w:val="00EF5DAF"/>
    <w:rsid w:val="00EF6F47"/>
    <w:rsid w:val="00F0454D"/>
    <w:rsid w:val="00F10700"/>
    <w:rsid w:val="00F16B20"/>
    <w:rsid w:val="00F22915"/>
    <w:rsid w:val="00F250B0"/>
    <w:rsid w:val="00F25F7E"/>
    <w:rsid w:val="00F34ED3"/>
    <w:rsid w:val="00F363EB"/>
    <w:rsid w:val="00F41BC9"/>
    <w:rsid w:val="00F47334"/>
    <w:rsid w:val="00F5223E"/>
    <w:rsid w:val="00F67F28"/>
    <w:rsid w:val="00F7052E"/>
    <w:rsid w:val="00F768CA"/>
    <w:rsid w:val="00F8245D"/>
    <w:rsid w:val="00F83769"/>
    <w:rsid w:val="00F84813"/>
    <w:rsid w:val="00FA087C"/>
    <w:rsid w:val="00FA2D5F"/>
    <w:rsid w:val="00FA2FEE"/>
    <w:rsid w:val="00FB1DB2"/>
    <w:rsid w:val="00FB5543"/>
    <w:rsid w:val="00FB6170"/>
    <w:rsid w:val="00FC279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A8060"/>
  <w15:docId w15:val="{846C4A7A-0276-413D-89DE-C1F2AE89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EBA"/>
    <w:pPr>
      <w:autoSpaceDE w:val="0"/>
      <w:autoSpaceDN w:val="0"/>
    </w:pPr>
  </w:style>
  <w:style w:type="paragraph" w:styleId="Heading1">
    <w:name w:val="heading 1"/>
    <w:basedOn w:val="Normal"/>
    <w:next w:val="Normal"/>
    <w:link w:val="Heading1Char"/>
    <w:qFormat/>
    <w:rsid w:val="00237EBA"/>
    <w:pPr>
      <w:keepNext/>
      <w:numPr>
        <w:numId w:val="1"/>
      </w:numPr>
      <w:spacing w:before="240" w:after="80"/>
      <w:jc w:val="center"/>
      <w:outlineLvl w:val="0"/>
    </w:pPr>
    <w:rPr>
      <w:smallCaps/>
      <w:kern w:val="28"/>
    </w:rPr>
  </w:style>
  <w:style w:type="paragraph" w:styleId="Heading2">
    <w:name w:val="heading 2"/>
    <w:basedOn w:val="Normal"/>
    <w:next w:val="Normal"/>
    <w:qFormat/>
    <w:rsid w:val="00237EBA"/>
    <w:pPr>
      <w:keepNext/>
      <w:numPr>
        <w:ilvl w:val="1"/>
        <w:numId w:val="1"/>
      </w:numPr>
      <w:spacing w:before="120" w:after="60"/>
      <w:ind w:left="144"/>
      <w:outlineLvl w:val="1"/>
    </w:pPr>
    <w:rPr>
      <w:i/>
      <w:iCs/>
    </w:rPr>
  </w:style>
  <w:style w:type="paragraph" w:styleId="Heading3">
    <w:name w:val="heading 3"/>
    <w:basedOn w:val="Normal"/>
    <w:next w:val="Normal"/>
    <w:qFormat/>
    <w:rsid w:val="00CE6934"/>
    <w:pPr>
      <w:keepNext/>
      <w:numPr>
        <w:ilvl w:val="2"/>
        <w:numId w:val="1"/>
      </w:numPr>
      <w:spacing w:before="60" w:after="60"/>
      <w:ind w:left="232"/>
      <w:outlineLvl w:val="2"/>
    </w:pPr>
    <w:rPr>
      <w:i/>
      <w:iCs/>
    </w:rPr>
  </w:style>
  <w:style w:type="paragraph" w:styleId="Heading4">
    <w:name w:val="heading 4"/>
    <w:basedOn w:val="Normal"/>
    <w:next w:val="Normal"/>
    <w:qFormat/>
    <w:rsid w:val="00093946"/>
    <w:pPr>
      <w:keepNext/>
      <w:numPr>
        <w:ilvl w:val="3"/>
        <w:numId w:val="1"/>
      </w:numPr>
      <w:spacing w:before="40" w:after="40"/>
      <w:ind w:left="284" w:firstLine="0"/>
      <w:outlineLvl w:val="3"/>
    </w:pPr>
    <w:rPr>
      <w:i/>
      <w:iCs/>
      <w:szCs w:val="18"/>
      <w:lang w:eastAsia="zh-TW"/>
    </w:rPr>
  </w:style>
  <w:style w:type="paragraph" w:styleId="Heading5">
    <w:name w:val="heading 5"/>
    <w:basedOn w:val="Normal"/>
    <w:next w:val="Normal"/>
    <w:qFormat/>
    <w:rsid w:val="00237EBA"/>
    <w:pPr>
      <w:numPr>
        <w:ilvl w:val="4"/>
        <w:numId w:val="1"/>
      </w:numPr>
      <w:spacing w:before="240" w:after="60"/>
      <w:outlineLvl w:val="4"/>
    </w:pPr>
    <w:rPr>
      <w:sz w:val="18"/>
      <w:szCs w:val="18"/>
    </w:rPr>
  </w:style>
  <w:style w:type="paragraph" w:styleId="Heading6">
    <w:name w:val="heading 6"/>
    <w:basedOn w:val="Normal"/>
    <w:next w:val="Normal"/>
    <w:qFormat/>
    <w:rsid w:val="00237EBA"/>
    <w:pPr>
      <w:numPr>
        <w:ilvl w:val="5"/>
        <w:numId w:val="1"/>
      </w:numPr>
      <w:spacing w:before="240" w:after="60"/>
      <w:outlineLvl w:val="5"/>
    </w:pPr>
    <w:rPr>
      <w:i/>
      <w:iCs/>
      <w:sz w:val="16"/>
      <w:szCs w:val="16"/>
    </w:rPr>
  </w:style>
  <w:style w:type="paragraph" w:styleId="Heading7">
    <w:name w:val="heading 7"/>
    <w:basedOn w:val="Normal"/>
    <w:next w:val="Normal"/>
    <w:qFormat/>
    <w:rsid w:val="00237EBA"/>
    <w:pPr>
      <w:numPr>
        <w:ilvl w:val="6"/>
        <w:numId w:val="1"/>
      </w:numPr>
      <w:spacing w:before="240" w:after="60"/>
      <w:outlineLvl w:val="6"/>
    </w:pPr>
    <w:rPr>
      <w:sz w:val="16"/>
      <w:szCs w:val="16"/>
    </w:rPr>
  </w:style>
  <w:style w:type="paragraph" w:styleId="Heading8">
    <w:name w:val="heading 8"/>
    <w:basedOn w:val="Normal"/>
    <w:next w:val="Normal"/>
    <w:qFormat/>
    <w:rsid w:val="00237EBA"/>
    <w:pPr>
      <w:numPr>
        <w:ilvl w:val="7"/>
        <w:numId w:val="1"/>
      </w:numPr>
      <w:spacing w:before="240" w:after="60"/>
      <w:outlineLvl w:val="7"/>
    </w:pPr>
    <w:rPr>
      <w:i/>
      <w:iCs/>
      <w:sz w:val="16"/>
      <w:szCs w:val="16"/>
    </w:rPr>
  </w:style>
  <w:style w:type="paragraph" w:styleId="Heading9">
    <w:name w:val="heading 9"/>
    <w:basedOn w:val="Normal"/>
    <w:next w:val="Normal"/>
    <w:qFormat/>
    <w:rsid w:val="00237EBA"/>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37EBA"/>
    <w:pPr>
      <w:spacing w:before="20"/>
      <w:ind w:firstLine="202"/>
      <w:jc w:val="both"/>
    </w:pPr>
    <w:rPr>
      <w:b/>
      <w:bCs/>
      <w:sz w:val="18"/>
      <w:szCs w:val="18"/>
    </w:rPr>
  </w:style>
  <w:style w:type="paragraph" w:customStyle="1" w:styleId="Authors">
    <w:name w:val="Authors"/>
    <w:basedOn w:val="Normal"/>
    <w:next w:val="Normal"/>
    <w:rsid w:val="00237EBA"/>
    <w:pPr>
      <w:framePr w:w="9072" w:hSpace="187" w:vSpace="187" w:wrap="notBeside" w:vAnchor="text" w:hAnchor="page" w:xAlign="center" w:y="1"/>
      <w:spacing w:after="320"/>
      <w:jc w:val="center"/>
    </w:pPr>
    <w:rPr>
      <w:sz w:val="22"/>
      <w:szCs w:val="22"/>
    </w:rPr>
  </w:style>
  <w:style w:type="character" w:customStyle="1" w:styleId="MemberType">
    <w:name w:val="MemberType"/>
    <w:rsid w:val="00237EBA"/>
    <w:rPr>
      <w:rFonts w:ascii="Times New Roman" w:hAnsi="Times New Roman" w:cs="Times New Roman"/>
      <w:i/>
      <w:iCs/>
      <w:sz w:val="22"/>
      <w:szCs w:val="22"/>
    </w:rPr>
  </w:style>
  <w:style w:type="paragraph" w:styleId="Title">
    <w:name w:val="Title"/>
    <w:basedOn w:val="Normal"/>
    <w:next w:val="Normal"/>
    <w:qFormat/>
    <w:rsid w:val="00023D9D"/>
    <w:pPr>
      <w:framePr w:w="9360" w:hSpace="187" w:vSpace="187" w:wrap="notBeside" w:vAnchor="text" w:hAnchor="page" w:xAlign="center" w:y="1"/>
      <w:jc w:val="center"/>
    </w:pPr>
    <w:rPr>
      <w:kern w:val="28"/>
      <w:sz w:val="40"/>
      <w:szCs w:val="48"/>
    </w:rPr>
  </w:style>
  <w:style w:type="paragraph" w:styleId="FootnoteText">
    <w:name w:val="footnote text"/>
    <w:basedOn w:val="Normal"/>
    <w:link w:val="FootnoteTextChar"/>
    <w:semiHidden/>
    <w:rsid w:val="00237EBA"/>
    <w:pPr>
      <w:ind w:firstLine="202"/>
      <w:jc w:val="both"/>
    </w:pPr>
    <w:rPr>
      <w:sz w:val="16"/>
      <w:szCs w:val="16"/>
    </w:rPr>
  </w:style>
  <w:style w:type="paragraph" w:customStyle="1" w:styleId="References">
    <w:name w:val="References"/>
    <w:basedOn w:val="Normal"/>
    <w:rsid w:val="00237EBA"/>
    <w:pPr>
      <w:numPr>
        <w:numId w:val="12"/>
      </w:numPr>
      <w:jc w:val="both"/>
    </w:pPr>
    <w:rPr>
      <w:sz w:val="16"/>
      <w:szCs w:val="16"/>
    </w:rPr>
  </w:style>
  <w:style w:type="paragraph" w:customStyle="1" w:styleId="IndexTerms">
    <w:name w:val="IndexTerms"/>
    <w:basedOn w:val="Normal"/>
    <w:next w:val="Normal"/>
    <w:rsid w:val="00237EBA"/>
    <w:pPr>
      <w:ind w:firstLine="202"/>
      <w:jc w:val="both"/>
    </w:pPr>
    <w:rPr>
      <w:b/>
      <w:bCs/>
      <w:sz w:val="18"/>
      <w:szCs w:val="18"/>
    </w:rPr>
  </w:style>
  <w:style w:type="character" w:styleId="FootnoteReference">
    <w:name w:val="footnote reference"/>
    <w:semiHidden/>
    <w:rsid w:val="00237EBA"/>
    <w:rPr>
      <w:vertAlign w:val="superscript"/>
    </w:rPr>
  </w:style>
  <w:style w:type="paragraph" w:styleId="Footer">
    <w:name w:val="footer"/>
    <w:basedOn w:val="Normal"/>
    <w:link w:val="FooterChar"/>
    <w:uiPriority w:val="99"/>
    <w:rsid w:val="00237EBA"/>
    <w:pPr>
      <w:tabs>
        <w:tab w:val="center" w:pos="4320"/>
        <w:tab w:val="right" w:pos="8640"/>
      </w:tabs>
    </w:pPr>
  </w:style>
  <w:style w:type="paragraph" w:customStyle="1" w:styleId="Text">
    <w:name w:val="Text"/>
    <w:basedOn w:val="Normal"/>
    <w:rsid w:val="00237EBA"/>
    <w:pPr>
      <w:widowControl w:val="0"/>
      <w:spacing w:line="252" w:lineRule="auto"/>
      <w:ind w:firstLine="202"/>
      <w:jc w:val="both"/>
    </w:pPr>
  </w:style>
  <w:style w:type="paragraph" w:customStyle="1" w:styleId="FigureCaption">
    <w:name w:val="Figure Caption"/>
    <w:basedOn w:val="Normal"/>
    <w:link w:val="FigureCaptionChar"/>
    <w:rsid w:val="00237EBA"/>
    <w:pPr>
      <w:jc w:val="both"/>
    </w:pPr>
    <w:rPr>
      <w:sz w:val="16"/>
      <w:szCs w:val="16"/>
    </w:rPr>
  </w:style>
  <w:style w:type="paragraph" w:customStyle="1" w:styleId="TableTitle">
    <w:name w:val="Table Title"/>
    <w:basedOn w:val="Normal"/>
    <w:next w:val="Text"/>
    <w:rsid w:val="00B84C0F"/>
    <w:pPr>
      <w:jc w:val="center"/>
    </w:pPr>
    <w:rPr>
      <w:smallCaps/>
      <w:sz w:val="16"/>
    </w:rPr>
  </w:style>
  <w:style w:type="paragraph" w:customStyle="1" w:styleId="ReferenceHead">
    <w:name w:val="Reference Head"/>
    <w:basedOn w:val="Heading1"/>
    <w:rsid w:val="00237EBA"/>
    <w:pPr>
      <w:numPr>
        <w:numId w:val="0"/>
      </w:numPr>
    </w:pPr>
  </w:style>
  <w:style w:type="paragraph" w:styleId="Header">
    <w:name w:val="header"/>
    <w:basedOn w:val="Normal"/>
    <w:link w:val="HeaderChar"/>
    <w:uiPriority w:val="99"/>
    <w:rsid w:val="00237EBA"/>
    <w:pPr>
      <w:tabs>
        <w:tab w:val="center" w:pos="4320"/>
        <w:tab w:val="right" w:pos="8640"/>
      </w:tabs>
    </w:pPr>
  </w:style>
  <w:style w:type="paragraph" w:customStyle="1" w:styleId="Equation">
    <w:name w:val="Equation"/>
    <w:basedOn w:val="Normal"/>
    <w:next w:val="Normal"/>
    <w:rsid w:val="00237EBA"/>
    <w:pPr>
      <w:widowControl w:val="0"/>
      <w:tabs>
        <w:tab w:val="right" w:pos="5040"/>
      </w:tabs>
      <w:spacing w:line="252" w:lineRule="auto"/>
      <w:jc w:val="both"/>
    </w:pPr>
  </w:style>
  <w:style w:type="character" w:styleId="Hyperlink">
    <w:name w:val="Hyperlink"/>
    <w:rsid w:val="00237EBA"/>
    <w:rPr>
      <w:color w:val="0000FF"/>
      <w:u w:val="single"/>
    </w:rPr>
  </w:style>
  <w:style w:type="character" w:styleId="FollowedHyperlink">
    <w:name w:val="FollowedHyperlink"/>
    <w:rsid w:val="00237EBA"/>
    <w:rPr>
      <w:color w:val="800080"/>
      <w:u w:val="single"/>
    </w:rPr>
  </w:style>
  <w:style w:type="paragraph" w:styleId="BodyTextIndent">
    <w:name w:val="Body Text Indent"/>
    <w:basedOn w:val="Normal"/>
    <w:rsid w:val="00237EBA"/>
    <w:pPr>
      <w:ind w:left="630" w:hanging="630"/>
    </w:pPr>
    <w:rPr>
      <w:szCs w:val="24"/>
    </w:rPr>
  </w:style>
  <w:style w:type="paragraph" w:customStyle="1" w:styleId="figurecaption0">
    <w:name w:val="figure caption"/>
    <w:basedOn w:val="FigureCaption"/>
    <w:link w:val="figurecaptionChar0"/>
    <w:qFormat/>
    <w:rsid w:val="009526A0"/>
    <w:pPr>
      <w:jc w:val="center"/>
    </w:pPr>
  </w:style>
  <w:style w:type="table" w:styleId="TableGrid">
    <w:name w:val="Table Grid"/>
    <w:basedOn w:val="TableNormal"/>
    <w:uiPriority w:val="59"/>
    <w:rsid w:val="008074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ureCaptionChar">
    <w:name w:val="Figure Caption Char"/>
    <w:link w:val="FigureCaption"/>
    <w:rsid w:val="009526A0"/>
    <w:rPr>
      <w:sz w:val="16"/>
      <w:szCs w:val="16"/>
      <w:lang w:eastAsia="en-US"/>
    </w:rPr>
  </w:style>
  <w:style w:type="character" w:customStyle="1" w:styleId="figurecaptionChar0">
    <w:name w:val="figure caption Char"/>
    <w:basedOn w:val="FigureCaptionChar"/>
    <w:link w:val="figurecaption0"/>
    <w:rsid w:val="009526A0"/>
    <w:rPr>
      <w:sz w:val="16"/>
      <w:szCs w:val="16"/>
      <w:lang w:eastAsia="en-US"/>
    </w:rPr>
  </w:style>
  <w:style w:type="character" w:styleId="PageNumber">
    <w:name w:val="page number"/>
    <w:basedOn w:val="DefaultParagraphFont"/>
    <w:rsid w:val="005F2982"/>
  </w:style>
  <w:style w:type="character" w:customStyle="1" w:styleId="FootnoteTextChar">
    <w:name w:val="Footnote Text Char"/>
    <w:link w:val="FootnoteText"/>
    <w:semiHidden/>
    <w:rsid w:val="00DF534A"/>
    <w:rPr>
      <w:sz w:val="16"/>
      <w:szCs w:val="16"/>
    </w:rPr>
  </w:style>
  <w:style w:type="character" w:customStyle="1" w:styleId="HeaderChar">
    <w:name w:val="Header Char"/>
    <w:link w:val="Header"/>
    <w:uiPriority w:val="99"/>
    <w:rsid w:val="00DF534A"/>
  </w:style>
  <w:style w:type="character" w:customStyle="1" w:styleId="FooterChar">
    <w:name w:val="Footer Char"/>
    <w:link w:val="Footer"/>
    <w:uiPriority w:val="99"/>
    <w:rsid w:val="00181EE7"/>
  </w:style>
  <w:style w:type="character" w:customStyle="1" w:styleId="Heading1Char">
    <w:name w:val="Heading 1 Char"/>
    <w:link w:val="Heading1"/>
    <w:rsid w:val="00A80EAD"/>
    <w:rPr>
      <w:smallCaps/>
      <w:kern w:val="28"/>
    </w:rPr>
  </w:style>
  <w:style w:type="paragraph" w:styleId="BalloonText">
    <w:name w:val="Balloon Text"/>
    <w:basedOn w:val="Normal"/>
    <w:link w:val="BalloonTextChar"/>
    <w:rsid w:val="00F10700"/>
    <w:rPr>
      <w:rFonts w:ascii="Tahoma" w:hAnsi="Tahoma" w:cs="Tahoma"/>
      <w:sz w:val="16"/>
      <w:szCs w:val="16"/>
    </w:rPr>
  </w:style>
  <w:style w:type="character" w:customStyle="1" w:styleId="BalloonTextChar">
    <w:name w:val="Balloon Text Char"/>
    <w:basedOn w:val="DefaultParagraphFont"/>
    <w:link w:val="BalloonText"/>
    <w:rsid w:val="00F10700"/>
    <w:rPr>
      <w:rFonts w:ascii="Tahoma" w:hAnsi="Tahoma" w:cs="Tahoma"/>
      <w:sz w:val="16"/>
      <w:szCs w:val="16"/>
    </w:rPr>
  </w:style>
  <w:style w:type="paragraph" w:styleId="ListParagraph">
    <w:name w:val="List Paragraph"/>
    <w:basedOn w:val="Normal"/>
    <w:link w:val="ListParagraphChar"/>
    <w:uiPriority w:val="1"/>
    <w:qFormat/>
    <w:rsid w:val="009C06A5"/>
    <w:pPr>
      <w:autoSpaceDE/>
      <w:autoSpaceDN/>
      <w:ind w:left="720"/>
      <w:contextualSpacing/>
    </w:pPr>
    <w:rPr>
      <w:rFonts w:eastAsia="Times New Roman"/>
      <w:sz w:val="24"/>
      <w:szCs w:val="24"/>
    </w:rPr>
  </w:style>
  <w:style w:type="paragraph" w:customStyle="1" w:styleId="references0">
    <w:name w:val="references"/>
    <w:rsid w:val="009563AC"/>
    <w:pPr>
      <w:numPr>
        <w:numId w:val="41"/>
      </w:numPr>
      <w:spacing w:after="50" w:line="180" w:lineRule="exact"/>
      <w:jc w:val="both"/>
    </w:pPr>
    <w:rPr>
      <w:rFonts w:eastAsia="MS Mincho"/>
      <w:noProof/>
      <w:sz w:val="16"/>
      <w:szCs w:val="16"/>
    </w:rPr>
  </w:style>
  <w:style w:type="paragraph" w:customStyle="1" w:styleId="Default">
    <w:name w:val="Default"/>
    <w:rsid w:val="004359AB"/>
    <w:pPr>
      <w:autoSpaceDE w:val="0"/>
      <w:autoSpaceDN w:val="0"/>
      <w:adjustRightInd w:val="0"/>
    </w:pPr>
    <w:rPr>
      <w:rFonts w:ascii="Cambria" w:eastAsiaTheme="minorHAnsi" w:hAnsi="Cambria" w:cs="Cambria"/>
      <w:color w:val="000000"/>
      <w:sz w:val="24"/>
      <w:szCs w:val="24"/>
    </w:rPr>
  </w:style>
  <w:style w:type="paragraph" w:styleId="NormalWeb">
    <w:name w:val="Normal (Web)"/>
    <w:basedOn w:val="Normal"/>
    <w:uiPriority w:val="99"/>
    <w:unhideWhenUsed/>
    <w:rsid w:val="004359AB"/>
    <w:pPr>
      <w:autoSpaceDE/>
      <w:autoSpaceDN/>
      <w:spacing w:before="100" w:beforeAutospacing="1" w:after="100" w:afterAutospacing="1"/>
    </w:pPr>
    <w:rPr>
      <w:rFonts w:eastAsia="Times New Roman"/>
      <w:sz w:val="24"/>
      <w:szCs w:val="24"/>
    </w:rPr>
  </w:style>
  <w:style w:type="character" w:customStyle="1" w:styleId="ListParagraphChar">
    <w:name w:val="List Paragraph Char"/>
    <w:basedOn w:val="DefaultParagraphFont"/>
    <w:link w:val="ListParagraph"/>
    <w:uiPriority w:val="1"/>
    <w:rsid w:val="004E030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2716">
      <w:bodyDiv w:val="1"/>
      <w:marLeft w:val="0"/>
      <w:marRight w:val="0"/>
      <w:marTop w:val="0"/>
      <w:marBottom w:val="0"/>
      <w:divBdr>
        <w:top w:val="none" w:sz="0" w:space="0" w:color="auto"/>
        <w:left w:val="none" w:sz="0" w:space="0" w:color="auto"/>
        <w:bottom w:val="none" w:sz="0" w:space="0" w:color="auto"/>
        <w:right w:val="none" w:sz="0" w:space="0" w:color="auto"/>
      </w:divBdr>
      <w:divsChild>
        <w:div w:id="1473256180">
          <w:marLeft w:val="0"/>
          <w:marRight w:val="0"/>
          <w:marTop w:val="0"/>
          <w:marBottom w:val="0"/>
          <w:divBdr>
            <w:top w:val="none" w:sz="0" w:space="0" w:color="auto"/>
            <w:left w:val="none" w:sz="0" w:space="0" w:color="auto"/>
            <w:bottom w:val="none" w:sz="0" w:space="0" w:color="auto"/>
            <w:right w:val="none" w:sz="0" w:space="0" w:color="auto"/>
          </w:divBdr>
        </w:div>
      </w:divsChild>
    </w:div>
    <w:div w:id="159854955">
      <w:bodyDiv w:val="1"/>
      <w:marLeft w:val="0"/>
      <w:marRight w:val="0"/>
      <w:marTop w:val="0"/>
      <w:marBottom w:val="0"/>
      <w:divBdr>
        <w:top w:val="none" w:sz="0" w:space="0" w:color="auto"/>
        <w:left w:val="none" w:sz="0" w:space="0" w:color="auto"/>
        <w:bottom w:val="none" w:sz="0" w:space="0" w:color="auto"/>
        <w:right w:val="none" w:sz="0" w:space="0" w:color="auto"/>
      </w:divBdr>
    </w:div>
    <w:div w:id="203374539">
      <w:bodyDiv w:val="1"/>
      <w:marLeft w:val="0"/>
      <w:marRight w:val="0"/>
      <w:marTop w:val="0"/>
      <w:marBottom w:val="0"/>
      <w:divBdr>
        <w:top w:val="none" w:sz="0" w:space="0" w:color="auto"/>
        <w:left w:val="none" w:sz="0" w:space="0" w:color="auto"/>
        <w:bottom w:val="none" w:sz="0" w:space="0" w:color="auto"/>
        <w:right w:val="none" w:sz="0" w:space="0" w:color="auto"/>
      </w:divBdr>
    </w:div>
    <w:div w:id="241960940">
      <w:bodyDiv w:val="1"/>
      <w:marLeft w:val="0"/>
      <w:marRight w:val="0"/>
      <w:marTop w:val="0"/>
      <w:marBottom w:val="0"/>
      <w:divBdr>
        <w:top w:val="none" w:sz="0" w:space="0" w:color="auto"/>
        <w:left w:val="none" w:sz="0" w:space="0" w:color="auto"/>
        <w:bottom w:val="none" w:sz="0" w:space="0" w:color="auto"/>
        <w:right w:val="none" w:sz="0" w:space="0" w:color="auto"/>
      </w:divBdr>
    </w:div>
    <w:div w:id="392044712">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621544547">
      <w:bodyDiv w:val="1"/>
      <w:marLeft w:val="0"/>
      <w:marRight w:val="0"/>
      <w:marTop w:val="0"/>
      <w:marBottom w:val="0"/>
      <w:divBdr>
        <w:top w:val="none" w:sz="0" w:space="0" w:color="auto"/>
        <w:left w:val="none" w:sz="0" w:space="0" w:color="auto"/>
        <w:bottom w:val="none" w:sz="0" w:space="0" w:color="auto"/>
        <w:right w:val="none" w:sz="0" w:space="0" w:color="auto"/>
      </w:divBdr>
    </w:div>
    <w:div w:id="724455068">
      <w:bodyDiv w:val="1"/>
      <w:marLeft w:val="0"/>
      <w:marRight w:val="0"/>
      <w:marTop w:val="0"/>
      <w:marBottom w:val="0"/>
      <w:divBdr>
        <w:top w:val="none" w:sz="0" w:space="0" w:color="auto"/>
        <w:left w:val="none" w:sz="0" w:space="0" w:color="auto"/>
        <w:bottom w:val="none" w:sz="0" w:space="0" w:color="auto"/>
        <w:right w:val="none" w:sz="0" w:space="0" w:color="auto"/>
      </w:divBdr>
    </w:div>
    <w:div w:id="827090181">
      <w:bodyDiv w:val="1"/>
      <w:marLeft w:val="0"/>
      <w:marRight w:val="0"/>
      <w:marTop w:val="0"/>
      <w:marBottom w:val="0"/>
      <w:divBdr>
        <w:top w:val="none" w:sz="0" w:space="0" w:color="auto"/>
        <w:left w:val="none" w:sz="0" w:space="0" w:color="auto"/>
        <w:bottom w:val="none" w:sz="0" w:space="0" w:color="auto"/>
        <w:right w:val="none" w:sz="0" w:space="0" w:color="auto"/>
      </w:divBdr>
    </w:div>
    <w:div w:id="839546893">
      <w:bodyDiv w:val="1"/>
      <w:marLeft w:val="0"/>
      <w:marRight w:val="0"/>
      <w:marTop w:val="0"/>
      <w:marBottom w:val="0"/>
      <w:divBdr>
        <w:top w:val="none" w:sz="0" w:space="0" w:color="auto"/>
        <w:left w:val="none" w:sz="0" w:space="0" w:color="auto"/>
        <w:bottom w:val="none" w:sz="0" w:space="0" w:color="auto"/>
        <w:right w:val="none" w:sz="0" w:space="0" w:color="auto"/>
      </w:divBdr>
    </w:div>
    <w:div w:id="906721950">
      <w:bodyDiv w:val="1"/>
      <w:marLeft w:val="0"/>
      <w:marRight w:val="0"/>
      <w:marTop w:val="0"/>
      <w:marBottom w:val="0"/>
      <w:divBdr>
        <w:top w:val="none" w:sz="0" w:space="0" w:color="auto"/>
        <w:left w:val="none" w:sz="0" w:space="0" w:color="auto"/>
        <w:bottom w:val="none" w:sz="0" w:space="0" w:color="auto"/>
        <w:right w:val="none" w:sz="0" w:space="0" w:color="auto"/>
      </w:divBdr>
    </w:div>
    <w:div w:id="1081096949">
      <w:bodyDiv w:val="1"/>
      <w:marLeft w:val="0"/>
      <w:marRight w:val="0"/>
      <w:marTop w:val="0"/>
      <w:marBottom w:val="0"/>
      <w:divBdr>
        <w:top w:val="none" w:sz="0" w:space="0" w:color="auto"/>
        <w:left w:val="none" w:sz="0" w:space="0" w:color="auto"/>
        <w:bottom w:val="none" w:sz="0" w:space="0" w:color="auto"/>
        <w:right w:val="none" w:sz="0" w:space="0" w:color="auto"/>
      </w:divBdr>
    </w:div>
    <w:div w:id="1087581495">
      <w:bodyDiv w:val="1"/>
      <w:marLeft w:val="0"/>
      <w:marRight w:val="0"/>
      <w:marTop w:val="0"/>
      <w:marBottom w:val="0"/>
      <w:divBdr>
        <w:top w:val="none" w:sz="0" w:space="0" w:color="auto"/>
        <w:left w:val="none" w:sz="0" w:space="0" w:color="auto"/>
        <w:bottom w:val="none" w:sz="0" w:space="0" w:color="auto"/>
        <w:right w:val="none" w:sz="0" w:space="0" w:color="auto"/>
      </w:divBdr>
      <w:divsChild>
        <w:div w:id="1212882314">
          <w:marLeft w:val="0"/>
          <w:marRight w:val="0"/>
          <w:marTop w:val="0"/>
          <w:marBottom w:val="0"/>
          <w:divBdr>
            <w:top w:val="none" w:sz="0" w:space="0" w:color="auto"/>
            <w:left w:val="none" w:sz="0" w:space="0" w:color="auto"/>
            <w:bottom w:val="none" w:sz="0" w:space="0" w:color="auto"/>
            <w:right w:val="none" w:sz="0" w:space="0" w:color="auto"/>
          </w:divBdr>
        </w:div>
      </w:divsChild>
    </w:div>
    <w:div w:id="1168133531">
      <w:bodyDiv w:val="1"/>
      <w:marLeft w:val="0"/>
      <w:marRight w:val="0"/>
      <w:marTop w:val="0"/>
      <w:marBottom w:val="0"/>
      <w:divBdr>
        <w:top w:val="none" w:sz="0" w:space="0" w:color="auto"/>
        <w:left w:val="none" w:sz="0" w:space="0" w:color="auto"/>
        <w:bottom w:val="none" w:sz="0" w:space="0" w:color="auto"/>
        <w:right w:val="none" w:sz="0" w:space="0" w:color="auto"/>
      </w:divBdr>
    </w:div>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35923179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57">
          <w:marLeft w:val="0"/>
          <w:marRight w:val="0"/>
          <w:marTop w:val="0"/>
          <w:marBottom w:val="0"/>
          <w:divBdr>
            <w:top w:val="none" w:sz="0" w:space="0" w:color="auto"/>
            <w:left w:val="none" w:sz="0" w:space="0" w:color="auto"/>
            <w:bottom w:val="none" w:sz="0" w:space="0" w:color="auto"/>
            <w:right w:val="none" w:sz="0" w:space="0" w:color="auto"/>
          </w:divBdr>
        </w:div>
      </w:divsChild>
    </w:div>
    <w:div w:id="1506091519">
      <w:bodyDiv w:val="1"/>
      <w:marLeft w:val="0"/>
      <w:marRight w:val="0"/>
      <w:marTop w:val="0"/>
      <w:marBottom w:val="0"/>
      <w:divBdr>
        <w:top w:val="none" w:sz="0" w:space="0" w:color="auto"/>
        <w:left w:val="none" w:sz="0" w:space="0" w:color="auto"/>
        <w:bottom w:val="none" w:sz="0" w:space="0" w:color="auto"/>
        <w:right w:val="none" w:sz="0" w:space="0" w:color="auto"/>
      </w:divBdr>
    </w:div>
    <w:div w:id="1563709269">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 w:id="1856460346">
      <w:bodyDiv w:val="1"/>
      <w:marLeft w:val="0"/>
      <w:marRight w:val="0"/>
      <w:marTop w:val="0"/>
      <w:marBottom w:val="0"/>
      <w:divBdr>
        <w:top w:val="none" w:sz="0" w:space="0" w:color="auto"/>
        <w:left w:val="none" w:sz="0" w:space="0" w:color="auto"/>
        <w:bottom w:val="none" w:sz="0" w:space="0" w:color="auto"/>
        <w:right w:val="none" w:sz="0" w:space="0" w:color="auto"/>
      </w:divBdr>
    </w:div>
    <w:div w:id="1908030477">
      <w:bodyDiv w:val="1"/>
      <w:marLeft w:val="0"/>
      <w:marRight w:val="0"/>
      <w:marTop w:val="0"/>
      <w:marBottom w:val="0"/>
      <w:divBdr>
        <w:top w:val="none" w:sz="0" w:space="0" w:color="auto"/>
        <w:left w:val="none" w:sz="0" w:space="0" w:color="auto"/>
        <w:bottom w:val="none" w:sz="0" w:space="0" w:color="auto"/>
        <w:right w:val="none" w:sz="0" w:space="0" w:color="auto"/>
      </w:divBdr>
    </w:div>
    <w:div w:id="2029984826">
      <w:bodyDiv w:val="1"/>
      <w:marLeft w:val="0"/>
      <w:marRight w:val="0"/>
      <w:marTop w:val="0"/>
      <w:marBottom w:val="0"/>
      <w:divBdr>
        <w:top w:val="none" w:sz="0" w:space="0" w:color="auto"/>
        <w:left w:val="none" w:sz="0" w:space="0" w:color="auto"/>
        <w:bottom w:val="none" w:sz="0" w:space="0" w:color="auto"/>
        <w:right w:val="none" w:sz="0" w:space="0" w:color="auto"/>
      </w:divBdr>
    </w:div>
    <w:div w:id="2082553803">
      <w:bodyDiv w:val="1"/>
      <w:marLeft w:val="0"/>
      <w:marRight w:val="0"/>
      <w:marTop w:val="0"/>
      <w:marBottom w:val="0"/>
      <w:divBdr>
        <w:top w:val="none" w:sz="0" w:space="0" w:color="auto"/>
        <w:left w:val="none" w:sz="0" w:space="0" w:color="auto"/>
        <w:bottom w:val="none" w:sz="0" w:space="0" w:color="auto"/>
        <w:right w:val="none" w:sz="0" w:space="0" w:color="auto"/>
      </w:divBdr>
    </w:div>
    <w:div w:id="2093814530">
      <w:bodyDiv w:val="1"/>
      <w:marLeft w:val="0"/>
      <w:marRight w:val="0"/>
      <w:marTop w:val="0"/>
      <w:marBottom w:val="0"/>
      <w:divBdr>
        <w:top w:val="none" w:sz="0" w:space="0" w:color="auto"/>
        <w:left w:val="none" w:sz="0" w:space="0" w:color="auto"/>
        <w:bottom w:val="none" w:sz="0" w:space="0" w:color="auto"/>
        <w:right w:val="none" w:sz="0" w:space="0" w:color="auto"/>
      </w:divBdr>
    </w:div>
    <w:div w:id="21065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1283-7A45-4113-AC8E-3668FDCA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vt:lpstr>
    </vt:vector>
  </TitlesOfParts>
  <Company>IJRCIT</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IJRCITPaper_Template</dc:subject>
  <cp:keywords>IJRCIT</cp:keywords>
  <cp:lastModifiedBy>GT</cp:lastModifiedBy>
  <cp:revision>60</cp:revision>
  <cp:lastPrinted>2004-03-25T05:39:00Z</cp:lastPrinted>
  <dcterms:created xsi:type="dcterms:W3CDTF">2019-06-22T10:40:00Z</dcterms:created>
  <dcterms:modified xsi:type="dcterms:W3CDTF">2021-07-08T16:58:00Z</dcterms:modified>
  <cp:category>IJRCIT</cp:category>
</cp:coreProperties>
</file>